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Lawsonia Inermis Leaf Powder</w:t>
      </w:r>
    </w:p>
    <w:p>
      <w:pPr>
        <w:pStyle w:val="Heading2"/>
      </w:pPr>
      <w:r>
        <w:t>Overview</w:t>
      </w:r>
    </w:p>
    <w:p>
      <w:r>
        <w:t>Lawsonia Inermis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Lawsonia Inermis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20/07/2025</w:t>
      </w:r>
    </w:p>
    <w:p>
      <w:pPr>
        <w:pStyle w:val="Heading2"/>
      </w:pPr>
      <w:r>
        <w:t>Manufacturer &amp; Country of Origin</w:t>
      </w:r>
    </w:p>
    <w:p>
      <w:r>
        <w:t>Manufacturer: C.E. Roeper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Lawsonia Inermis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C.E. Roeper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