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Leontopodium Alpinum Callus Culture Extract</w:t>
      </w:r>
    </w:p>
    <w:p>
      <w:pPr>
        <w:pStyle w:val="Heading2"/>
      </w:pPr>
      <w:r>
        <w:t>Overview</w:t>
      </w:r>
    </w:p>
    <w:p>
      <w:r>
        <w:t>Leontopodium Alpinum Callus Culture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Leontopodium Alpinum Callus Culture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Leontopodium Alpinum Callus Culture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