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Levisticum Officinale Root Extract</w:t>
      </w:r>
    </w:p>
    <w:p>
      <w:pPr>
        <w:pStyle w:val="Heading2"/>
      </w:pPr>
      <w:r>
        <w:t>Overview</w:t>
      </w:r>
    </w:p>
    <w:p>
      <w:r>
        <w:t>Levisticum Officinale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Levisticum Officinale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Levisticum Officinale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