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Linolenic Acid</w:t>
      </w:r>
    </w:p>
    <w:p>
      <w:pPr>
        <w:pStyle w:val="Heading2"/>
      </w:pPr>
      <w:r>
        <w:t>Overview</w:t>
      </w:r>
    </w:p>
    <w:p>
      <w:r>
        <w:t>Linolenic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Linolenic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24/06/2026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Linolenic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