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MATRICARIA RECUTITA FLOWER OIL</w:t>
      </w:r>
    </w:p>
    <w:p>
      <w:pPr>
        <w:pStyle w:val="Heading2"/>
      </w:pPr>
      <w:r>
        <w:t>Overview</w:t>
      </w:r>
    </w:p>
    <w:p>
      <w:r>
        <w:t>MATRICARIA RECUTITA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MATRICARIA RECUTITA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MATRICARIA RECUTITA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