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Maclura Cochinchinensis Leaf Extract</w:t>
      </w:r>
    </w:p>
    <w:p>
      <w:pPr>
        <w:pStyle w:val="Heading2"/>
      </w:pPr>
      <w:r>
        <w:t>Overview</w:t>
      </w:r>
    </w:p>
    <w:p>
      <w:r>
        <w:t>Maclura Cochinchinensis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Maclura Cochinchinensis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13/04/2025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Maclura Cochinchinensis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