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Magnesium Stearate</w:t>
      </w:r>
    </w:p>
    <w:p>
      <w:pPr>
        <w:pStyle w:val="Heading2"/>
      </w:pPr>
      <w:r>
        <w:t>Overview</w:t>
      </w:r>
    </w:p>
    <w:p>
      <w:r>
        <w:t>Magnesium 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Magnesium 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11/07/2026</w:t>
      </w:r>
    </w:p>
    <w:p>
      <w:pPr>
        <w:pStyle w:val="Heading2"/>
      </w:pPr>
      <w:r>
        <w:t>Manufacturer &amp; Country of Origin</w:t>
      </w:r>
    </w:p>
    <w:p>
      <w:r>
        <w:t>Manufacturer: DAITO KASEI EUROPE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Magnesium 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DAITO KASEI EUROPE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