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Sulfate)</w:t>
      </w:r>
    </w:p>
    <w:p>
      <w:pPr>
        <w:pStyle w:val="Heading2"/>
      </w:pPr>
      <w:r>
        <w:t>Overview</w:t>
      </w:r>
    </w:p>
    <w:p>
      <w:r>
        <w:t>Magnesium Sulfate)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Sulfate)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30/04/2026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Sulfate)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