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Magnolia Grandiflora Bark Extract</w:t>
      </w:r>
    </w:p>
    <w:p>
      <w:pPr>
        <w:pStyle w:val="Heading2"/>
      </w:pPr>
      <w:r>
        <w:t>Overview</w:t>
      </w:r>
    </w:p>
    <w:p>
      <w:r>
        <w:t>Magnolia Grandiflora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Magnolia Grandiflora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10/11/2026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Magnolia Grandiflora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