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Malic Acid</w:t>
      </w:r>
    </w:p>
    <w:p>
      <w:pPr>
        <w:pStyle w:val="Heading2"/>
      </w:pPr>
      <w:r>
        <w:t>Overview</w:t>
      </w:r>
    </w:p>
    <w:p>
      <w:r>
        <w:t>Malic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Malic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