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Microcitrus Australasica Fruit Extract</w:t>
      </w:r>
    </w:p>
    <w:p>
      <w:pPr>
        <w:pStyle w:val="Heading2"/>
      </w:pPr>
      <w:r>
        <w:t>Overview</w:t>
      </w:r>
    </w:p>
    <w:p>
      <w:r>
        <w:t>Microcitrus Australasica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Microcitrus Australasica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04/07/2025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Microcitrus Australasica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