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OCIMUM BASILICUM ROOT EXTRACT</w:t>
      </w:r>
    </w:p>
    <w:p>
      <w:pPr>
        <w:pStyle w:val="Heading2"/>
      </w:pPr>
      <w:r>
        <w:t>Overview</w:t>
      </w:r>
    </w:p>
    <w:p>
      <w:r>
        <w:t>OCIMUM BASILICUM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OCIMUM BASILICUM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OCIMUM BASILICUM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