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Ocimum gratissimum leaf extract</w:t>
      </w:r>
    </w:p>
    <w:p>
      <w:pPr>
        <w:pStyle w:val="Heading2"/>
      </w:pPr>
      <w:r>
        <w:t>Overview</w:t>
      </w:r>
    </w:p>
    <w:p>
      <w:r>
        <w:t>Ocimum gratissimum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Ocimum gratissimum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Ocimum gratissimum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