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Oleyl Alcohol</w:t>
      </w:r>
    </w:p>
    <w:p>
      <w:pPr>
        <w:pStyle w:val="Heading2"/>
      </w:pPr>
      <w:r>
        <w:t>Overview</w:t>
      </w:r>
    </w:p>
    <w:p>
      <w:r>
        <w:t>Oleyl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Oleyl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02/05/2026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