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 -4- OLIVATE/POLYRICINOLEATE</w:t>
      </w:r>
    </w:p>
    <w:p>
      <w:pPr>
        <w:pStyle w:val="Heading2"/>
      </w:pPr>
      <w:r>
        <w:t>Overview</w:t>
      </w:r>
    </w:p>
    <w:p>
      <w:r>
        <w:t>POLYGLYCERYL -4- OLIVATE/POLYRICINOLEATE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 -4- OLIVATE/POLYRICINOLEATE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21/07/2025</w:t>
      </w:r>
    </w:p>
    <w:p>
      <w:pPr>
        <w:pStyle w:val="Heading2"/>
      </w:pPr>
      <w:r>
        <w:t>Manufacturer &amp; Country of Origin</w:t>
      </w:r>
    </w:p>
    <w:p>
      <w:r>
        <w:t>Manufacturer: HALLSTAR ITALIA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 -4- OLIVATE/POLYRICINOLEATE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ITALIA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