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POTATO STARCH MODIFIED</w:t>
      </w:r>
    </w:p>
    <w:p>
      <w:pPr>
        <w:pStyle w:val="Heading2"/>
      </w:pPr>
      <w:r>
        <w:t>Overview</w:t>
      </w:r>
    </w:p>
    <w:p>
      <w:r>
        <w:t>POTATO STARCH MODIFIED is commonly used in cosmetic formulations for its unique properties.</w:t>
      </w:r>
    </w:p>
    <w:p>
      <w:pPr>
        <w:pStyle w:val="Heading2"/>
      </w:pPr>
      <w:r>
        <w:t>History</w:t>
      </w:r>
    </w:p>
    <w:p>
      <w:r>
        <w:t>POTATO STARCH MODIFIED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Maycos Italiana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POTATO STARCH MODIFIED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Maycos Italiana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