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Papaver Rhoeas Extract</w:t>
      </w:r>
    </w:p>
    <w:p>
      <w:pPr>
        <w:pStyle w:val="Heading2"/>
      </w:pPr>
      <w:r>
        <w:t>Overview</w:t>
      </w:r>
    </w:p>
    <w:p>
      <w:r>
        <w:t>Papaver Rhoeas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Papaver Rhoeas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Merck Electronics KGaA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Papaver Rhoeas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Merck Electronics KGaA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