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Peat Extract</w:t>
      </w:r>
    </w:p>
    <w:p>
      <w:pPr>
        <w:pStyle w:val="Heading2"/>
      </w:pPr>
      <w:r>
        <w:t>Overview</w:t>
      </w:r>
    </w:p>
    <w:p>
      <w:r>
        <w:t>Peat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Peat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05/06/2025</w:t>
      </w:r>
    </w:p>
    <w:p>
      <w:pPr>
        <w:pStyle w:val="Heading2"/>
      </w:pPr>
      <w:r>
        <w:t>Manufacturer &amp; Country of Origin</w:t>
      </w:r>
    </w:p>
    <w:p>
      <w:r>
        <w:t>Manufacturer: PREMIUM ORGANIC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Peat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PREMIUM ORGANIC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