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Perilla Frutescens Leaf Extract</w:t>
      </w:r>
    </w:p>
    <w:p>
      <w:pPr>
        <w:pStyle w:val="Heading2"/>
      </w:pPr>
      <w:r>
        <w:t>Overview</w:t>
      </w:r>
    </w:p>
    <w:p>
      <w:r>
        <w:t>Perilla Frutescens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Perilla Frutescens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23/11/2025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Perilla Frutescens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