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Persea Gratissima Oil</w:t>
      </w:r>
    </w:p>
    <w:p>
      <w:pPr>
        <w:pStyle w:val="Heading2"/>
      </w:pPr>
      <w:r>
        <w:t>Overview</w:t>
      </w:r>
    </w:p>
    <w:p>
      <w:r>
        <w:t>Persea Gratissima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Persea Gratissima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J.H. Müller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Persea Gratissima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J.H. Müller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