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Phyllostachys Bambusoides Extract</w:t>
      </w:r>
    </w:p>
    <w:p>
      <w:pPr>
        <w:pStyle w:val="Heading2"/>
      </w:pPr>
      <w:r>
        <w:t>Overview</w:t>
      </w:r>
    </w:p>
    <w:p>
      <w:r>
        <w:t>Phyllostachys Bambusoides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Phyllostachys Bambusoides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Phyllostachys Bambusoides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