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Pinus Pinaster Bark Extract</w:t>
      </w:r>
    </w:p>
    <w:p>
      <w:pPr>
        <w:pStyle w:val="Heading2"/>
      </w:pPr>
      <w:r>
        <w:t>Overview</w:t>
      </w:r>
    </w:p>
    <w:p>
      <w:r>
        <w:t>Pinus Pinaster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Pinus Pinaster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Pinus Pinaster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