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Pinus Pinaster Extract</w:t>
      </w:r>
    </w:p>
    <w:p>
      <w:pPr>
        <w:pStyle w:val="Heading2"/>
      </w:pPr>
      <w:r>
        <w:t>Overview</w:t>
      </w:r>
    </w:p>
    <w:p>
      <w:r>
        <w:t>Pinus Pinaster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Pinus Pinaster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Pinus Pinaster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