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sorbityl linseedate</w:t>
      </w:r>
    </w:p>
    <w:p>
      <w:pPr>
        <w:pStyle w:val="Heading2"/>
      </w:pPr>
      <w:r>
        <w:t>Overview</w:t>
      </w:r>
    </w:p>
    <w:p>
      <w:r>
        <w:t>Polyglyceryl-3 sorbityl linseedate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sorbityl linseedate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Sinerga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sorbityl linseedate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Sinerga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