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Poria Cocos Extract</w:t>
      </w:r>
    </w:p>
    <w:p>
      <w:pPr>
        <w:pStyle w:val="Heading2"/>
      </w:pPr>
      <w:r>
        <w:t>Overview</w:t>
      </w:r>
    </w:p>
    <w:p>
      <w:r>
        <w:t>Poria Cocos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Poria Cocos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12/04/2026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Poria Cocos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