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Palmitoyl Hydrolyzed Wheat protein</w:t>
      </w:r>
    </w:p>
    <w:p>
      <w:pPr>
        <w:pStyle w:val="Heading2"/>
      </w:pPr>
      <w:r>
        <w:t>Overview</w:t>
      </w:r>
    </w:p>
    <w:p>
      <w:r>
        <w:t>Potassium Palmitoyl Hydrolyzed Wheat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Palmitoyl Hydrolyzed Wheat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Palmitoyl Hydrolyzed Wheat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