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Punica Granatum Flower Extract</w:t>
      </w:r>
    </w:p>
    <w:p>
      <w:pPr>
        <w:pStyle w:val="Heading2"/>
      </w:pPr>
      <w:r>
        <w:t>Overview</w:t>
      </w:r>
    </w:p>
    <w:p>
      <w:r>
        <w:t>Punica Granatum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Punica Granatum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Punica Granatum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