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Cydonia Fruit Juice</w:t>
      </w:r>
    </w:p>
    <w:p>
      <w:pPr>
        <w:pStyle w:val="Heading2"/>
      </w:pPr>
      <w:r>
        <w:t>Overview</w:t>
      </w:r>
    </w:p>
    <w:p>
      <w:r>
        <w:t>Pyrus Cydonia Fruit Juice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Cydonia Fruit Juice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Cydonia Fruit Juice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