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 marinus Officinalis Leaf Extract</w:t>
      </w:r>
    </w:p>
    <w:p>
      <w:pPr>
        <w:pStyle w:val="Heading2"/>
      </w:pPr>
      <w:r>
        <w:t>Overview</w:t>
      </w:r>
    </w:p>
    <w:p>
      <w:r>
        <w:t>Ros marinus Officinalis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Ros marinus Officinalis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Ros marinus Officinalis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