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Rosmarinus Officinalis Leaf Extract; Olea Europaea Fruit Extract</w:t>
      </w:r>
    </w:p>
    <w:p>
      <w:pPr>
        <w:pStyle w:val="Heading2"/>
      </w:pPr>
      <w:r>
        <w:t>Overview</w:t>
      </w:r>
    </w:p>
    <w:p>
      <w:r>
        <w:t>Rosmarinus Officinalis Leaf Extract;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Rosmarinus Officinalis Leaf Extract;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Rosmarinus Officinalis Leaf Extract;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