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Rosmarinus Officinalis Leaf Oil</w:t>
      </w:r>
    </w:p>
    <w:p>
      <w:pPr>
        <w:pStyle w:val="Heading2"/>
      </w:pPr>
      <w:r>
        <w:t>Overview</w:t>
      </w:r>
    </w:p>
    <w:p>
      <w:r>
        <w:t>Rosmarinus Officinalis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Rosmarinus Officinalis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04/11/2026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Rosmarinus Officinalis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