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Rubus Idaeus Fruit Extract</w:t>
      </w:r>
    </w:p>
    <w:p>
      <w:pPr>
        <w:pStyle w:val="Heading2"/>
      </w:pPr>
      <w:r>
        <w:t>Overview</w:t>
      </w:r>
    </w:p>
    <w:p>
      <w:r>
        <w:t>Rubus Idaeus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Rubus Idaeus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Rubus Idaeus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