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SALVIA OFFICINALIS ROOT EXTRACT</w:t>
      </w:r>
    </w:p>
    <w:p>
      <w:pPr>
        <w:pStyle w:val="Heading2"/>
      </w:pPr>
      <w:r>
        <w:t>Overview</w:t>
      </w:r>
    </w:p>
    <w:p>
      <w:r>
        <w:t>SALVIA OFFICINALIS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SALVIA OFFICINALIS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SALVIA OFFICINALIS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