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Salvia Officinalis Leaf Extract</w:t>
      </w:r>
    </w:p>
    <w:p>
      <w:pPr>
        <w:pStyle w:val="Heading2"/>
      </w:pPr>
      <w:r>
        <w:t>Overview</w:t>
      </w:r>
    </w:p>
    <w:p>
      <w:r>
        <w:t>Salvia Officinalis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Salvia Officinalis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10/08/2025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Salvia Officinalis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