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Schizandra Chinensis Fruit Extract</w:t>
      </w:r>
    </w:p>
    <w:p>
      <w:pPr>
        <w:pStyle w:val="Heading2"/>
      </w:pPr>
      <w:r>
        <w:t>Overview</w:t>
      </w:r>
    </w:p>
    <w:p>
      <w:r>
        <w:t>Schizandra Chinensis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Schizandra Chinensis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Schizandra Chinensis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