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Bicarbonate</w:t>
      </w:r>
    </w:p>
    <w:p>
      <w:pPr>
        <w:pStyle w:val="Heading2"/>
      </w:pPr>
      <w:r>
        <w:t>Overview</w:t>
      </w:r>
    </w:p>
    <w:p>
      <w:r>
        <w:t>Sodium Bicarbonate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Bicarbonate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11/12/2025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Bicarbonate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