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LAUROYL GLUTAMATE</w:t>
      </w:r>
    </w:p>
    <w:p>
      <w:pPr>
        <w:pStyle w:val="Heading2"/>
      </w:pPr>
      <w:r>
        <w:t>Overview</w:t>
      </w:r>
    </w:p>
    <w:p>
      <w:r>
        <w:t>SODIUM LAUROYL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LAUROYL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LAUROYL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