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Sophora Flavescens Root Extract</w:t>
      </w:r>
    </w:p>
    <w:p>
      <w:pPr>
        <w:pStyle w:val="Heading2"/>
      </w:pPr>
      <w:r>
        <w:t>Overview</w:t>
      </w:r>
    </w:p>
    <w:p>
      <w:r>
        <w:t>Sophora Flavescens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Sophora Flavescens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Sophora Flavescens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