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Vulgare Germ Oil</w:t>
      </w:r>
    </w:p>
    <w:p>
      <w:pPr>
        <w:pStyle w:val="Heading2"/>
      </w:pPr>
      <w:r>
        <w:t>Overview</w:t>
      </w:r>
    </w:p>
    <w:p>
      <w:r>
        <w:t>Triticum Vulgare Germ Oil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Vulgare Germ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Vulgare Germ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