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Tropaeolum Majus Extract</w:t>
      </w:r>
    </w:p>
    <w:p>
      <w:pPr>
        <w:pStyle w:val="Heading2"/>
      </w:pPr>
      <w:r>
        <w:t>Overview</w:t>
      </w:r>
    </w:p>
    <w:p>
      <w:r>
        <w:t>Tropaeolum Majus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Tropaeolum Majus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12/12/2026</w:t>
      </w:r>
    </w:p>
    <w:p>
      <w:pPr>
        <w:pStyle w:val="Heading2"/>
      </w:pPr>
      <w:r>
        <w:t>Manufacturer &amp; Country of Origin</w:t>
      </w:r>
    </w:p>
    <w:p>
      <w:r>
        <w:t>Manufacturer: SOLABIA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Tropaeolum Majus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SOLABIA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