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Urtica Dioica Extract</w:t>
      </w:r>
    </w:p>
    <w:p>
      <w:pPr>
        <w:pStyle w:val="Heading2"/>
      </w:pPr>
      <w:r>
        <w:t>Overview</w:t>
      </w:r>
    </w:p>
    <w:p>
      <w:r>
        <w:t>Urtica Dioica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Urtica Dioica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Urtica Dioica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