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Veronica Officinalis Flower/Leaf/Stem Extract</w:t>
      </w:r>
    </w:p>
    <w:p>
      <w:pPr>
        <w:pStyle w:val="Heading2"/>
      </w:pPr>
      <w:r>
        <w:t>Overview</w:t>
      </w:r>
    </w:p>
    <w:p>
      <w:r>
        <w:t>Veronica Officinalis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Veronica Officinalis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21/09/2028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Veronica Officinalis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