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Viola Mandshurica Flower Extract</w:t>
      </w:r>
    </w:p>
    <w:p>
      <w:pPr>
        <w:pStyle w:val="Heading2"/>
      </w:pPr>
      <w:r>
        <w:t>Overview</w:t>
      </w:r>
    </w:p>
    <w:p>
      <w:r>
        <w:t>Viola Mandshurica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Viola Mandshurica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04/07/2026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Viola Mandshurica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