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Vitex agnus castus fruit Extract</w:t>
      </w:r>
    </w:p>
    <w:p>
      <w:pPr>
        <w:pStyle w:val="Heading2"/>
      </w:pPr>
      <w:r>
        <w:t>Overview</w:t>
      </w:r>
    </w:p>
    <w:p>
      <w:r>
        <w:t>Vitex agnus castus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Vitex agnus castus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Vitex agnus castus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