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annus seed oil</w:t>
      </w:r>
    </w:p>
    <w:p>
      <w:pPr>
        <w:pStyle w:val="Heading2"/>
      </w:pPr>
      <w:r>
        <w:t>Overview</w:t>
      </w:r>
    </w:p>
    <w:p>
      <w:r>
        <w:t>helianthus annus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