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acetate</w:t>
      </w:r>
    </w:p>
    <w:p>
      <w:pPr>
        <w:pStyle w:val="Heading2"/>
      </w:pPr>
      <w:r>
        <w:t>Overview</w:t>
      </w:r>
    </w:p>
    <w:p>
      <w:r>
        <w:t>sodium acetate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acetate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24/04/2026</w:t>
      </w:r>
    </w:p>
    <w:p>
      <w:pPr>
        <w:pStyle w:val="Heading2"/>
      </w:pPr>
      <w:r>
        <w:t>Manufacturer &amp; Country of Origin</w:t>
      </w:r>
    </w:p>
    <w:p>
      <w:r>
        <w:t>Manufacturer: Holiferm Manufacturing Limited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acetate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Holiferm Manufacturing Limited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