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بيان  بالتمام عن اليوم الأحد بتاريخ 2024-04-15</w:t>
      </w:r>
    </w:p>
    <w:p>
      <w:pPr>
        <w:pStyle w:val="Heading1"/>
        <w:jc w:val="right"/>
      </w:pPr>
      <w:r>
        <w:t>أولاً السادة الضباط:</w:t>
      </w:r>
    </w:p>
    <w:tbl>
      <w:tblPr>
        <w:tblStyle w:val="TableGrid"/>
        <w:bidiVisual/>
        <w:tblW w:type="auto" w:w="0"/>
        <w:tblLayout w:type="autofit"/>
        <w:tblLook w:firstColumn="1" w:firstRow="1" w:lastColumn="0" w:lastRow="0" w:noHBand="0" w:noVBand="1" w:val="04A0"/>
      </w:tblPr>
      <w:tblGrid>
        <w:gridCol w:w="3504"/>
        <w:gridCol w:w="3504"/>
        <w:gridCol w:w="3504"/>
      </w:tblGrid>
      <w:tr>
        <w:trPr>
          <w:trHeight w:val="500"/>
        </w:trPr>
        <w:tc>
          <w:tcPr>
            <w:tcW w:type="dxa" w:w="3504"/>
            <w:shd w:fill="d9d9d9"/>
          </w:tcPr>
          <w:p/>
          <w:p>
            <w:pPr>
              <w:jc w:val="center"/>
            </w:pPr>
            <w:r>
              <w:t>القـــــــــــــــــوة</w:t>
            </w:r>
          </w:p>
        </w:tc>
        <w:tc>
          <w:tcPr>
            <w:tcW w:type="dxa" w:w="3504"/>
            <w:shd w:fill="d9d9d9"/>
          </w:tcPr>
          <w:p/>
          <w:p>
            <w:pPr>
              <w:jc w:val="center"/>
            </w:pPr>
            <w:r>
              <w:t>الموجـــــــــــــــود</w:t>
            </w:r>
          </w:p>
        </w:tc>
        <w:tc>
          <w:tcPr>
            <w:tcW w:type="dxa" w:w="3504"/>
            <w:shd w:fill="d9d9d9"/>
          </w:tcPr>
          <w:p/>
          <w:p>
            <w:pPr>
              <w:jc w:val="center"/>
            </w:pPr>
            <w:r>
              <w:t>الغيــــــــــــــــاب</w:t>
            </w:r>
          </w:p>
        </w:tc>
      </w:tr>
      <w:tr>
        <w:trPr>
          <w:trHeight w:val="500"/>
        </w:trPr>
        <w:tc>
          <w:tcPr>
            <w:tcW w:type="dxa" w:w="3504"/>
            <w:vAlign w:val="center"/>
          </w:tcPr>
          <w:p/>
          <w:p>
            <w:r>
              <w:t>3</w:t>
            </w:r>
          </w:p>
        </w:tc>
        <w:tc>
          <w:tcPr>
            <w:tcW w:type="dxa" w:w="3504"/>
            <w:vAlign w:val="center"/>
          </w:tcPr>
          <w:p/>
          <w:p>
            <w:r>
              <w:t>2</w:t>
            </w:r>
          </w:p>
        </w:tc>
        <w:tc>
          <w:tcPr>
            <w:tcW w:type="dxa" w:w="3504"/>
            <w:vAlign w:val="center"/>
          </w:tcPr>
          <w:p/>
          <w:p>
            <w:r>
              <w:t>1</w:t>
            </w:r>
          </w:p>
        </w:tc>
      </w:tr>
      <w:tr>
        <w:trPr>
          <w:trHeight w:val="500"/>
        </w:trPr>
        <w:tc>
          <w:tcPr>
            <w:tcW w:type="dxa" w:w="3504"/>
            <w:vAlign w:val="center"/>
          </w:tcPr>
          <w:p/>
          <w:p>
            <w:r>
              <w:t>3</w:t>
            </w:r>
          </w:p>
        </w:tc>
        <w:tc>
          <w:tcPr>
            <w:tcW w:type="dxa" w:w="3504"/>
            <w:vAlign w:val="center"/>
          </w:tcPr>
          <w:p/>
          <w:p>
            <w:r>
              <w:t>2</w:t>
            </w:r>
          </w:p>
        </w:tc>
        <w:tc>
          <w:tcPr>
            <w:tcW w:type="dxa" w:w="3504"/>
            <w:vAlign w:val="center"/>
          </w:tcPr>
          <w:p/>
          <w:p>
            <w:r>
              <w:t>1</w:t>
            </w:r>
          </w:p>
        </w:tc>
      </w:tr>
      <w:tr>
        <w:trPr>
          <w:trHeight w:val="500"/>
        </w:trPr>
        <w:tc>
          <w:tcPr>
            <w:tcW w:type="dxa" w:w="3504"/>
            <w:vAlign w:val="center"/>
          </w:tcPr>
          <w:p/>
          <w:p>
            <w:r>
              <w:t>3</w:t>
            </w:r>
          </w:p>
        </w:tc>
        <w:tc>
          <w:tcPr>
            <w:tcW w:type="dxa" w:w="3504"/>
            <w:vAlign w:val="center"/>
          </w:tcPr>
          <w:p/>
          <w:p>
            <w:r>
              <w:t>2</w:t>
            </w:r>
          </w:p>
        </w:tc>
        <w:tc>
          <w:tcPr>
            <w:tcW w:type="dxa" w:w="3504"/>
            <w:vAlign w:val="center"/>
          </w:tcPr>
          <w:p/>
          <w:p>
            <w:r>
              <w:t>1</w:t>
            </w:r>
          </w:p>
        </w:tc>
      </w:tr>
    </w:tbl>
    <w:sectPr w:rsidR="00FC693F" w:rsidRPr="0006063C" w:rsidSect="00034616">
      <w:headerReference w:type="default" r:id="rId9"/>
      <w:pgSz w:w="11952" w:h="16848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rPr>
        <w:rStyle w:val="Heading1Char"/>
      </w:rPr>
      <w:drawing>
        <wp:inline xmlns:a="http://schemas.openxmlformats.org/drawingml/2006/main" xmlns:pic="http://schemas.openxmlformats.org/drawingml/2006/picture">
          <wp:extent cx="1371600" cy="1143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143000"/>
                  </a:xfrm>
                  <a:prstGeom prst="rect"/>
                </pic:spPr>
              </pic:pic>
            </a:graphicData>
          </a:graphic>
        </wp:inline>
      </w:drawing>
      <w:tab/>
      <w:t>بسم الله الرحمن الرحيم</w:t>
      <w:tab/>
      <w:t>إدارة المتابعة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5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