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991" w:rsidRPr="00F148BC" w:rsidRDefault="00773991" w:rsidP="007C3D9C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</w:pPr>
      <w:proofErr w:type="spellStart"/>
      <w:r w:rsidRPr="00F148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>Aloe</w:t>
      </w:r>
      <w:proofErr w:type="spellEnd"/>
      <w:r w:rsidRPr="00F148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 xml:space="preserve"> </w:t>
      </w:r>
      <w:proofErr w:type="spellStart"/>
      <w:r w:rsidRPr="00F148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>vera</w:t>
      </w:r>
      <w:proofErr w:type="spellEnd"/>
      <w:r w:rsidRPr="00F148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 xml:space="preserve"> (</w:t>
      </w:r>
      <w:proofErr w:type="spellStart"/>
      <w:r w:rsidRPr="00F148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>Aloe</w:t>
      </w:r>
      <w:proofErr w:type="spellEnd"/>
      <w:r w:rsidRPr="00F148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 xml:space="preserve"> </w:t>
      </w:r>
      <w:proofErr w:type="spellStart"/>
      <w:r w:rsidRPr="00F148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>barbadensis</w:t>
      </w:r>
      <w:proofErr w:type="spellEnd"/>
      <w:r w:rsidRPr="00F148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 xml:space="preserve"> Miller)</w:t>
      </w:r>
    </w:p>
    <w:p w:rsidR="00773991" w:rsidRPr="00021781" w:rsidRDefault="00773991" w:rsidP="007C3D9C">
      <w:pPr>
        <w:pStyle w:val="Paragraphedeliste"/>
        <w:numPr>
          <w:ilvl w:val="0"/>
          <w:numId w:val="6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217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Identification </w:t>
      </w:r>
      <w:r w:rsidR="00BE3C66" w:rsidRPr="000217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de la </w:t>
      </w:r>
      <w:proofErr w:type="spellStart"/>
      <w:r w:rsidR="00BE3C66" w:rsidRPr="000217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palnte</w:t>
      </w:r>
      <w:proofErr w:type="spellEnd"/>
    </w:p>
    <w:p w:rsidR="00773991" w:rsidRPr="00773991" w:rsidRDefault="00773991" w:rsidP="00773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7399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Aloe</w:t>
      </w:r>
      <w:proofErr w:type="spellEnd"/>
      <w:r w:rsidRPr="0077399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77399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vera</w:t>
      </w:r>
      <w:proofErr w:type="spellEnd"/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plante succulente appartenant à la famille des </w:t>
      </w:r>
      <w:proofErr w:type="spellStart"/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>Liliaceae</w:t>
      </w:r>
      <w:proofErr w:type="spellEnd"/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proofErr w:type="spellStart"/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>Asphodelaceae</w:t>
      </w:r>
      <w:proofErr w:type="spellEnd"/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les classifications récentes).</w:t>
      </w:r>
    </w:p>
    <w:p w:rsidR="00773991" w:rsidRPr="00773991" w:rsidRDefault="00773991" w:rsidP="00773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>Elle se caractérise par :</w:t>
      </w:r>
    </w:p>
    <w:p w:rsidR="00773991" w:rsidRPr="00773991" w:rsidRDefault="00773991" w:rsidP="00773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feuilles charnues, épaisses et succulentes, mesurant </w:t>
      </w:r>
      <w:r w:rsidRPr="007739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60 à 90 cm de longueur</w:t>
      </w: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</w:p>
    <w:p w:rsidR="00773991" w:rsidRPr="00773991" w:rsidRDefault="00773991" w:rsidP="00773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absence de tige ou une tige très courte, </w:t>
      </w:r>
    </w:p>
    <w:p w:rsidR="00773991" w:rsidRPr="00773991" w:rsidRDefault="00773991" w:rsidP="00773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organisation en rosette (touffes), </w:t>
      </w:r>
    </w:p>
    <w:p w:rsidR="00773991" w:rsidRPr="00773991" w:rsidRDefault="00773991" w:rsidP="00773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couleur </w:t>
      </w:r>
      <w:r w:rsidRPr="007739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verte à gris-vert</w:t>
      </w: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</w:p>
    <w:p w:rsidR="00773991" w:rsidRPr="00773991" w:rsidRDefault="00773991" w:rsidP="00773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contenu interne riche en </w:t>
      </w:r>
      <w:r w:rsidRPr="007739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sève gélatineuse</w:t>
      </w: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773991" w:rsidRPr="00021781" w:rsidRDefault="00773991" w:rsidP="007C3D9C">
      <w:pPr>
        <w:pStyle w:val="Paragraphedeliste"/>
        <w:numPr>
          <w:ilvl w:val="0"/>
          <w:numId w:val="6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217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Origine et qualité de la plante</w:t>
      </w:r>
    </w:p>
    <w:p w:rsidR="00773991" w:rsidRPr="00773991" w:rsidRDefault="00773991" w:rsidP="00773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proofErr w:type="spellStart"/>
      <w:r w:rsidRPr="0077399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Aloe</w:t>
      </w:r>
      <w:proofErr w:type="spellEnd"/>
      <w:r w:rsidRPr="0077399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77399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vera</w:t>
      </w:r>
      <w:proofErr w:type="spellEnd"/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originaire des régions </w:t>
      </w:r>
      <w:r w:rsidRPr="007739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chaudes et arides</w:t>
      </w: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>, notamment :</w:t>
      </w:r>
    </w:p>
    <w:p w:rsidR="00773991" w:rsidRPr="00773991" w:rsidRDefault="00773991" w:rsidP="007739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Afrique du Nord </w:t>
      </w:r>
    </w:p>
    <w:p w:rsidR="00773991" w:rsidRPr="00773991" w:rsidRDefault="00773991" w:rsidP="007739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Égypte </w:t>
      </w:r>
    </w:p>
    <w:p w:rsidR="00773991" w:rsidRPr="00773991" w:rsidRDefault="00773991" w:rsidP="007739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 xml:space="preserve">péninsule arabique </w:t>
      </w:r>
    </w:p>
    <w:p w:rsidR="00773991" w:rsidRPr="00773991" w:rsidRDefault="00773991" w:rsidP="00773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>Elle est aujourd’hui largement cultivée dans les zones tropicales et subtropicales.</w:t>
      </w:r>
    </w:p>
    <w:p w:rsidR="00773991" w:rsidRPr="00773991" w:rsidRDefault="00773991" w:rsidP="00773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Facteurs influençant la qualité :</w:t>
      </w:r>
    </w:p>
    <w:p w:rsidR="00773991" w:rsidRPr="00773991" w:rsidRDefault="00773991" w:rsidP="00773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conditions climatiques (ensoleillement, humidité, type de sol) </w:t>
      </w:r>
    </w:p>
    <w:p w:rsidR="00773991" w:rsidRPr="00773991" w:rsidRDefault="00773991" w:rsidP="00773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mode de culture (préférence pour l’agriculture biologique) </w:t>
      </w:r>
    </w:p>
    <w:p w:rsidR="00773991" w:rsidRPr="00773991" w:rsidRDefault="00773991" w:rsidP="00773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stade de récolte (plante mature = meilleure concentration en PA) </w:t>
      </w:r>
    </w:p>
    <w:p w:rsidR="00773991" w:rsidRPr="00773991" w:rsidRDefault="00773991" w:rsidP="00773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méthode d’extraction et de stabilisation </w:t>
      </w:r>
    </w:p>
    <w:p w:rsidR="00773991" w:rsidRPr="00773991" w:rsidRDefault="00773991" w:rsidP="007C3D9C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>Une transformation inadéquate peut entraîner :</w:t>
      </w:r>
    </w:p>
    <w:p w:rsidR="00773991" w:rsidRPr="00773991" w:rsidRDefault="00773991" w:rsidP="007739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dégradation des polysaccharides </w:t>
      </w:r>
    </w:p>
    <w:p w:rsidR="00773991" w:rsidRPr="00773991" w:rsidRDefault="00773991" w:rsidP="007739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contamination par le latex (toxique) </w:t>
      </w:r>
    </w:p>
    <w:p w:rsidR="00773991" w:rsidRPr="00021781" w:rsidRDefault="00773991" w:rsidP="007C3D9C">
      <w:pPr>
        <w:pStyle w:val="Paragraphedeliste"/>
        <w:numPr>
          <w:ilvl w:val="0"/>
          <w:numId w:val="6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217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Parties utilisées</w:t>
      </w:r>
    </w:p>
    <w:p w:rsidR="00773991" w:rsidRPr="00773991" w:rsidRDefault="00773991" w:rsidP="00773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39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Gel interne (parenchyme)</w:t>
      </w: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principale partie thérapeutique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                                    </w:t>
      </w:r>
      <w:r w:rsidRPr="007739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Latex (suc)</w:t>
      </w: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usage contrôlé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(effet laxatif)                                                                          </w:t>
      </w:r>
      <w:r w:rsidRPr="007739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Feuille entière</w:t>
      </w: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risque de contamination par anthraquinones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                   </w:t>
      </w:r>
      <w:r w:rsidRPr="007739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Écorce</w:t>
      </w:r>
      <w:r w:rsid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7739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 recommandée </w:t>
      </w:r>
    </w:p>
    <w:p w:rsidR="00BE3C66" w:rsidRPr="00021781" w:rsidRDefault="00BE3C66" w:rsidP="007C3D9C">
      <w:pPr>
        <w:pStyle w:val="Paragraphedeliste"/>
        <w:numPr>
          <w:ilvl w:val="0"/>
          <w:numId w:val="6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217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Distinction des principes actifs : Gel vs Latex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distinction rigoureuse est essentielle pour une </w:t>
      </w: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évaluation pharmacologique et toxicologique correcte</w:t>
      </w: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E3C66" w:rsidRPr="00BE3C66" w:rsidRDefault="00BE3C66" w:rsidP="00BE3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A. Le suc (latex) : compartiment à risque</w:t>
      </w:r>
    </w:p>
    <w:p w:rsidR="00BE3C66" w:rsidRPr="00BE3C66" w:rsidRDefault="00BE3C66" w:rsidP="007C3D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Localisation : canaux sous-corticaux (péricycle) </w:t>
      </w:r>
    </w:p>
    <w:p w:rsidR="00BE3C66" w:rsidRPr="00BE3C66" w:rsidRDefault="00BE3C66" w:rsidP="007C3D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Nature : liquide jaune amer 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Composition :</w:t>
      </w:r>
    </w:p>
    <w:p w:rsidR="00BE3C66" w:rsidRPr="00BE3C66" w:rsidRDefault="00BE3C66" w:rsidP="007C3D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dérivés anthracéniques (principalement </w:t>
      </w: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aloïne</w:t>
      </w: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Activité pharmacologique :</w:t>
      </w:r>
    </w:p>
    <w:p w:rsidR="00BE3C66" w:rsidRPr="00BE3C66" w:rsidRDefault="00BE3C66" w:rsidP="007C3D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laxatif stimulant puissant 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Toxicité :</w:t>
      </w:r>
    </w:p>
    <w:p w:rsidR="00BE3C66" w:rsidRPr="00BE3C66" w:rsidRDefault="00BE3C66" w:rsidP="007C3D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irritation de la muqueuse intestinale </w:t>
      </w:r>
    </w:p>
    <w:p w:rsidR="00BE3C66" w:rsidRPr="00BE3C66" w:rsidRDefault="00BE3C66" w:rsidP="007C3D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risque de diarrhée sévère </w:t>
      </w:r>
    </w:p>
    <w:p w:rsidR="00BE3C66" w:rsidRPr="00BE3C66" w:rsidRDefault="00BE3C66" w:rsidP="007C3D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déséquilibres électrolytiques (hypokaliémie) 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L’écorce n’est généralement pas utilisée en thérapeutique sécurisée.</w:t>
      </w:r>
    </w:p>
    <w:p w:rsidR="00BE3C66" w:rsidRPr="00BE3C66" w:rsidRDefault="00BE3C66" w:rsidP="00BE3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B. Le gel (mucilage) : cœur thérapeutique</w:t>
      </w:r>
    </w:p>
    <w:p w:rsidR="00BE3C66" w:rsidRPr="00BE3C66" w:rsidRDefault="00BE3C66" w:rsidP="007C3D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Localisation : parenchyme central 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Composition :</w:t>
      </w:r>
    </w:p>
    <w:p w:rsidR="00BE3C66" w:rsidRPr="00BE3C66" w:rsidRDefault="00BE3C66" w:rsidP="007C3D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99 % d’eau </w:t>
      </w:r>
    </w:p>
    <w:p w:rsidR="00BE3C66" w:rsidRPr="00BE3C66" w:rsidRDefault="00BE3C66" w:rsidP="007C3D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polysaccharides (notamment </w:t>
      </w:r>
      <w:proofErr w:type="spellStart"/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acémannane</w:t>
      </w:r>
      <w:proofErr w:type="spellEnd"/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BE3C66" w:rsidRPr="00BE3C66" w:rsidRDefault="00BE3C66" w:rsidP="007C3D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vitamines, enzymes, minéraux 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Propriétés pharmacologiques :</w:t>
      </w:r>
    </w:p>
    <w:p w:rsidR="00BE3C66" w:rsidRPr="00BE3C66" w:rsidRDefault="00BE3C66" w:rsidP="007C3D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cicatrisantes </w:t>
      </w:r>
    </w:p>
    <w:p w:rsidR="00BE3C66" w:rsidRPr="00BE3C66" w:rsidRDefault="00BE3C66" w:rsidP="007C3D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anti-inflammatoires </w:t>
      </w:r>
    </w:p>
    <w:p w:rsidR="00BE3C66" w:rsidRPr="00BE3C66" w:rsidRDefault="00BE3C66" w:rsidP="007C3D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hydratantes </w:t>
      </w:r>
    </w:p>
    <w:p w:rsidR="00BE3C66" w:rsidRPr="00BE3C66" w:rsidRDefault="00BE3C66" w:rsidP="007C3D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immunomodulatrices</w:t>
      </w:r>
      <w:proofErr w:type="spellEnd"/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:</w:t>
      </w:r>
    </w:p>
    <w:p w:rsidR="00BE3C66" w:rsidRPr="00BE3C66" w:rsidRDefault="00BE3C66" w:rsidP="007C3D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excellente innocuité si absence de contamination par latex </w:t>
      </w:r>
    </w:p>
    <w:p w:rsidR="00021781" w:rsidRDefault="00BE3C66" w:rsidP="007C3D9C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Partie privilégiée en dermatologi</w:t>
      </w:r>
      <w:r w:rsidR="00021781">
        <w:rPr>
          <w:rFonts w:ascii="Times New Roman" w:eastAsia="Times New Roman" w:hAnsi="Times New Roman" w:cs="Times New Roman"/>
          <w:sz w:val="24"/>
          <w:szCs w:val="24"/>
          <w:lang w:eastAsia="fr-FR"/>
        </w:rPr>
        <w:t>e et en thérapeutique digestive</w:t>
      </w:r>
    </w:p>
    <w:p w:rsidR="00021781" w:rsidRPr="00021781" w:rsidRDefault="00021781" w:rsidP="00021781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E3C66" w:rsidRPr="00021781" w:rsidRDefault="00BE3C66" w:rsidP="007C3D9C">
      <w:pPr>
        <w:pStyle w:val="Paragraphedeliste"/>
        <w:numPr>
          <w:ilvl w:val="0"/>
          <w:numId w:val="6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217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Méthodes de préparation</w:t>
      </w:r>
    </w:p>
    <w:p w:rsidR="00BE3C66" w:rsidRPr="00BE3C66" w:rsidRDefault="00BE3C66" w:rsidP="007C3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gel frais (instable) </w:t>
      </w:r>
    </w:p>
    <w:p w:rsidR="00BE3C66" w:rsidRPr="00BE3C66" w:rsidRDefault="00BE3C66" w:rsidP="007C3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jus buvable </w:t>
      </w:r>
    </w:p>
    <w:p w:rsidR="00BE3C66" w:rsidRPr="00BE3C66" w:rsidRDefault="00BE3C66" w:rsidP="007C3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extraits standardisés </w:t>
      </w:r>
    </w:p>
    <w:p w:rsidR="00BE3C66" w:rsidRPr="00BE3C66" w:rsidRDefault="00BE3C66" w:rsidP="007C3D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formes topiques (crèmes, gels) </w:t>
      </w:r>
    </w:p>
    <w:p w:rsidR="00BE3C66" w:rsidRPr="00BE3C66" w:rsidRDefault="00BE3C66" w:rsidP="007C3D9C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Problème majeur :</w:t>
      </w:r>
    </w:p>
    <w:p w:rsidR="00BE3C66" w:rsidRPr="00BE3C66" w:rsidRDefault="00BE3C66" w:rsidP="007C3D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instabilité des polysaccharides </w:t>
      </w:r>
    </w:p>
    <w:p w:rsidR="00BE3C66" w:rsidRPr="00BE3C66" w:rsidRDefault="00BE3C66" w:rsidP="007C3D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altération selon pH, température et stockage </w:t>
      </w:r>
    </w:p>
    <w:p w:rsidR="00BE3C66" w:rsidRPr="00021781" w:rsidRDefault="00BE3C66" w:rsidP="007C3D9C">
      <w:pPr>
        <w:pStyle w:val="Paragraphedeliste"/>
        <w:numPr>
          <w:ilvl w:val="0"/>
          <w:numId w:val="6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217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Variabilité des principes actifs</w:t>
      </w:r>
    </w:p>
    <w:p w:rsidR="00BE3C66" w:rsidRPr="00BE3C66" w:rsidRDefault="00BE3C66" w:rsidP="00BE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Principaux composés :</w:t>
      </w:r>
    </w:p>
    <w:p w:rsidR="00BE3C66" w:rsidRPr="00BE3C66" w:rsidRDefault="00BE3C66" w:rsidP="007C3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polysaccharides (</w:t>
      </w:r>
      <w:proofErr w:type="spellStart"/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acémannane</w:t>
      </w:r>
      <w:proofErr w:type="spellEnd"/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BE3C66" w:rsidRPr="00BE3C66" w:rsidRDefault="00BE3C66" w:rsidP="007C3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anthraquinones (aloïne, </w:t>
      </w:r>
      <w:proofErr w:type="spellStart"/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aloe-émodine</w:t>
      </w:r>
      <w:proofErr w:type="spellEnd"/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BE3C66" w:rsidRPr="00BE3C66" w:rsidRDefault="00BE3C66" w:rsidP="007C3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flavonoïdes </w:t>
      </w:r>
    </w:p>
    <w:p w:rsidR="00BE3C66" w:rsidRPr="00BE3C66" w:rsidRDefault="00BE3C66" w:rsidP="007C3D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enzymes </w:t>
      </w:r>
    </w:p>
    <w:p w:rsidR="00BE3C66" w:rsidRPr="00BE3C66" w:rsidRDefault="00BE3C66" w:rsidP="007C3D9C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Forte variabilité liée à :</w:t>
      </w:r>
    </w:p>
    <w:p w:rsidR="00BE3C66" w:rsidRPr="00BE3C66" w:rsidRDefault="00BE3C66" w:rsidP="007C3D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environnement </w:t>
      </w:r>
    </w:p>
    <w:p w:rsidR="00BE3C66" w:rsidRPr="00BE3C66" w:rsidRDefault="00BE3C66" w:rsidP="007C3D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conditions de culture </w:t>
      </w:r>
    </w:p>
    <w:p w:rsidR="00BE3C66" w:rsidRPr="00BE3C66" w:rsidRDefault="00BE3C66" w:rsidP="007C3D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procédé d’extraction </w:t>
      </w:r>
    </w:p>
    <w:p w:rsidR="00BE3C66" w:rsidRPr="00BE3C66" w:rsidRDefault="00BE3C66" w:rsidP="007C3D9C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Difficulté de standardisation → impact sur reproductibilité des effets thérapeutiques</w:t>
      </w:r>
    </w:p>
    <w:p w:rsidR="00BE3C66" w:rsidRPr="00021781" w:rsidRDefault="00BE3C66" w:rsidP="007C3D9C">
      <w:pPr>
        <w:pStyle w:val="Paragraphedeliste"/>
        <w:numPr>
          <w:ilvl w:val="0"/>
          <w:numId w:val="6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217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Usages traditionnels vs preuves scientifiques</w:t>
      </w:r>
    </w:p>
    <w:p w:rsidR="00BE3C66" w:rsidRPr="00BE3C66" w:rsidRDefault="00BE3C66" w:rsidP="007C3D9C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Usages traditionnels</w:t>
      </w:r>
    </w:p>
    <w:p w:rsidR="00BE3C66" w:rsidRPr="00BE3C66" w:rsidRDefault="00BE3C66" w:rsidP="007C3D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brûlures et plaies </w:t>
      </w:r>
    </w:p>
    <w:p w:rsidR="00BE3C66" w:rsidRPr="00BE3C66" w:rsidRDefault="00BE3C66" w:rsidP="007C3D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troubles digestifs (RGO, côlon irritable) </w:t>
      </w:r>
    </w:p>
    <w:p w:rsidR="00BE3C66" w:rsidRPr="00BE3C66" w:rsidRDefault="00BE3C66" w:rsidP="007C3D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constipation (latex) </w:t>
      </w:r>
    </w:p>
    <w:p w:rsidR="00BE3C66" w:rsidRPr="00BE3C66" w:rsidRDefault="00BE3C66" w:rsidP="007C3D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santé bucco-dentaire </w:t>
      </w:r>
    </w:p>
    <w:p w:rsidR="00BE3C66" w:rsidRPr="00BE3C66" w:rsidRDefault="00BE3C66" w:rsidP="007C3D9C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scientifiques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Effets digestifs :</w:t>
      </w:r>
    </w:p>
    <w:p w:rsidR="00BE3C66" w:rsidRPr="00BE3C66" w:rsidRDefault="00BE3C66" w:rsidP="007C3D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action protectrice de la muqueuse gastro-intestinale </w:t>
      </w:r>
    </w:p>
    <w:p w:rsidR="00BE3C66" w:rsidRPr="00BE3C66" w:rsidRDefault="00BE3C66" w:rsidP="007C3D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effet anti-inflammatoire (</w:t>
      </w:r>
      <w:proofErr w:type="spellStart"/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>acémannane</w:t>
      </w:r>
      <w:proofErr w:type="spellEnd"/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Effets dermatologiques :</w:t>
      </w:r>
    </w:p>
    <w:p w:rsidR="00BE3C66" w:rsidRPr="00BE3C66" w:rsidRDefault="00BE3C66" w:rsidP="007C3D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stimulation des fibroblastes </w:t>
      </w:r>
    </w:p>
    <w:p w:rsidR="00BE3C66" w:rsidRPr="00BE3C66" w:rsidRDefault="00BE3C66" w:rsidP="007C3D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augmentation de la synthèse de collagène </w:t>
      </w:r>
    </w:p>
    <w:p w:rsidR="00BE3C66" w:rsidRPr="00BE3C66" w:rsidRDefault="00BE3C66" w:rsidP="007C3D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accélération de la cicatrisation 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Effets bucco-dentaires :</w:t>
      </w:r>
    </w:p>
    <w:p w:rsidR="00BE3C66" w:rsidRPr="00BE3C66" w:rsidRDefault="00BE3C66" w:rsidP="007C3D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réduction de l’inflammation gingivale </w:t>
      </w:r>
    </w:p>
    <w:p w:rsidR="00BE3C66" w:rsidRPr="00BE3C66" w:rsidRDefault="00BE3C66" w:rsidP="007C3D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activité antibactérienne (flavonoïdes, composés phénoliques, enzymes) </w:t>
      </w:r>
    </w:p>
    <w:p w:rsidR="00BE3C66" w:rsidRPr="00BE3C66" w:rsidRDefault="00BE3C66" w:rsidP="00BE3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Effets métaboliques :</w:t>
      </w:r>
    </w:p>
    <w:p w:rsidR="00BE3C66" w:rsidRPr="00BE3C66" w:rsidRDefault="00BE3C66" w:rsidP="007C3D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activité hypoglycémiante modérée </w:t>
      </w:r>
    </w:p>
    <w:p w:rsidR="00BE3C66" w:rsidRPr="00BE3C66" w:rsidRDefault="00BE3C66" w:rsidP="00BE3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E3C66" w:rsidRPr="00BE3C66" w:rsidRDefault="00BE3C66" w:rsidP="00BE3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E3C66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❗</w:t>
      </w:r>
      <w:r w:rsidRPr="00BE3C6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Limites scientifiques</w:t>
      </w:r>
    </w:p>
    <w:p w:rsidR="00BE3C66" w:rsidRPr="00BE3C66" w:rsidRDefault="00BE3C66" w:rsidP="007C3D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manque d’essais cliniques randomisés robustes </w:t>
      </w:r>
    </w:p>
    <w:p w:rsidR="00BE3C66" w:rsidRPr="00BE3C66" w:rsidRDefault="00BE3C66" w:rsidP="007C3D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C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hétérogénéité des préparations utilisées </w:t>
      </w:r>
    </w:p>
    <w:p w:rsidR="00BE3C66" w:rsidRPr="00BE3C66" w:rsidRDefault="00BE3C66" w:rsidP="007C3D9C">
      <w:pPr>
        <w:pStyle w:val="Titre2"/>
        <w:numPr>
          <w:ilvl w:val="0"/>
          <w:numId w:val="63"/>
        </w:numPr>
        <w:rPr>
          <w:rFonts w:asciiTheme="majorBidi" w:hAnsiTheme="majorBidi" w:cstheme="majorBidi"/>
          <w:sz w:val="24"/>
          <w:szCs w:val="24"/>
          <w:highlight w:val="yellow"/>
        </w:rPr>
      </w:pPr>
      <w:r w:rsidRPr="00BE3C66">
        <w:rPr>
          <w:rFonts w:asciiTheme="majorBidi" w:hAnsiTheme="majorBidi" w:cstheme="majorBidi"/>
          <w:sz w:val="24"/>
          <w:szCs w:val="24"/>
          <w:highlight w:val="yellow"/>
        </w:rPr>
        <w:t>Interactions médicamenteuses</w:t>
      </w:r>
    </w:p>
    <w:p w:rsidR="00BE3C66" w:rsidRPr="00BE3C66" w:rsidRDefault="00BE3C66" w:rsidP="007C3D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BE3C66">
        <w:rPr>
          <w:rFonts w:asciiTheme="majorBidi" w:hAnsiTheme="majorBidi" w:cstheme="majorBidi"/>
          <w:sz w:val="24"/>
          <w:szCs w:val="24"/>
          <w:highlight w:val="yellow"/>
        </w:rPr>
        <w:t xml:space="preserve">Antidiabétiques → risque d’hypoglycémie </w:t>
      </w:r>
    </w:p>
    <w:p w:rsidR="00BE3C66" w:rsidRPr="00BE3C66" w:rsidRDefault="00BE3C66" w:rsidP="007C3D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BE3C66">
        <w:rPr>
          <w:rFonts w:asciiTheme="majorBidi" w:hAnsiTheme="majorBidi" w:cstheme="majorBidi"/>
          <w:sz w:val="24"/>
          <w:szCs w:val="24"/>
          <w:highlight w:val="yellow"/>
        </w:rPr>
        <w:t xml:space="preserve">Diurétiques / </w:t>
      </w:r>
      <w:proofErr w:type="spellStart"/>
      <w:r w:rsidRPr="00BE3C66">
        <w:rPr>
          <w:rFonts w:asciiTheme="majorBidi" w:hAnsiTheme="majorBidi" w:cstheme="majorBidi"/>
          <w:sz w:val="24"/>
          <w:szCs w:val="24"/>
          <w:highlight w:val="yellow"/>
        </w:rPr>
        <w:t>digoxine</w:t>
      </w:r>
      <w:proofErr w:type="spellEnd"/>
      <w:r w:rsidRPr="00BE3C66">
        <w:rPr>
          <w:rFonts w:asciiTheme="majorBidi" w:hAnsiTheme="majorBidi" w:cstheme="majorBidi"/>
          <w:sz w:val="24"/>
          <w:szCs w:val="24"/>
          <w:highlight w:val="yellow"/>
        </w:rPr>
        <w:t xml:space="preserve"> → hypokaliémie </w:t>
      </w:r>
    </w:p>
    <w:p w:rsidR="00BE3C66" w:rsidRPr="00BE3C66" w:rsidRDefault="00BE3C66" w:rsidP="007C3D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BE3C66">
        <w:rPr>
          <w:rFonts w:asciiTheme="majorBidi" w:hAnsiTheme="majorBidi" w:cstheme="majorBidi"/>
          <w:sz w:val="24"/>
          <w:szCs w:val="24"/>
          <w:highlight w:val="yellow"/>
        </w:rPr>
        <w:t xml:space="preserve">Corticostéroïdes → déséquilibre électrolytique </w:t>
      </w:r>
    </w:p>
    <w:p w:rsidR="00BE3C66" w:rsidRPr="00BE3C66" w:rsidRDefault="00BE3C66" w:rsidP="007C3D9C">
      <w:pPr>
        <w:pStyle w:val="NormalWeb"/>
        <w:numPr>
          <w:ilvl w:val="0"/>
          <w:numId w:val="5"/>
        </w:numPr>
        <w:rPr>
          <w:rFonts w:asciiTheme="majorBidi" w:hAnsiTheme="majorBidi" w:cstheme="majorBidi"/>
          <w:highlight w:val="yellow"/>
        </w:rPr>
      </w:pPr>
      <w:r w:rsidRPr="00BE3C66">
        <w:rPr>
          <w:rFonts w:asciiTheme="majorBidi" w:hAnsiTheme="majorBidi" w:cstheme="majorBidi"/>
          <w:highlight w:val="yellow"/>
        </w:rPr>
        <w:t xml:space="preserve">Les interactions sont principalement liées aux </w:t>
      </w:r>
      <w:r w:rsidRPr="00BE3C66">
        <w:rPr>
          <w:rStyle w:val="lev"/>
          <w:rFonts w:asciiTheme="majorBidi" w:hAnsiTheme="majorBidi" w:cstheme="majorBidi"/>
          <w:highlight w:val="yellow"/>
        </w:rPr>
        <w:t>anthraquinones du latex</w:t>
      </w:r>
    </w:p>
    <w:p w:rsidR="00BE3C66" w:rsidRPr="00BE3C66" w:rsidRDefault="00BE3C66" w:rsidP="00021781">
      <w:pPr>
        <w:pStyle w:val="Titre2"/>
        <w:rPr>
          <w:rFonts w:asciiTheme="majorBidi" w:hAnsiTheme="majorBidi" w:cstheme="majorBidi"/>
          <w:sz w:val="24"/>
          <w:szCs w:val="24"/>
          <w:highlight w:val="yellow"/>
        </w:rPr>
      </w:pPr>
      <w:r w:rsidRPr="00BE3C66">
        <w:rPr>
          <w:rFonts w:asciiTheme="majorBidi" w:hAnsiTheme="majorBidi" w:cstheme="majorBidi"/>
          <w:sz w:val="24"/>
          <w:szCs w:val="24"/>
          <w:highlight w:val="yellow"/>
        </w:rPr>
        <w:t xml:space="preserve"> Toxicité et risques</w:t>
      </w:r>
    </w:p>
    <w:p w:rsidR="00BE3C66" w:rsidRPr="00BE3C66" w:rsidRDefault="00BE3C66" w:rsidP="007C3D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BE3C66">
        <w:rPr>
          <w:rFonts w:asciiTheme="majorBidi" w:hAnsiTheme="majorBidi" w:cstheme="majorBidi"/>
          <w:sz w:val="24"/>
          <w:szCs w:val="24"/>
          <w:highlight w:val="yellow"/>
        </w:rPr>
        <w:t xml:space="preserve">diarrhée </w:t>
      </w:r>
    </w:p>
    <w:p w:rsidR="00BE3C66" w:rsidRPr="00BE3C66" w:rsidRDefault="00BE3C66" w:rsidP="007C3D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BE3C66">
        <w:rPr>
          <w:rFonts w:asciiTheme="majorBidi" w:hAnsiTheme="majorBidi" w:cstheme="majorBidi"/>
          <w:sz w:val="24"/>
          <w:szCs w:val="24"/>
          <w:highlight w:val="yellow"/>
        </w:rPr>
        <w:t xml:space="preserve">douleurs abdominales </w:t>
      </w:r>
    </w:p>
    <w:p w:rsidR="00BE3C66" w:rsidRPr="00BE3C66" w:rsidRDefault="00BE3C66" w:rsidP="007C3D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BE3C66">
        <w:rPr>
          <w:rFonts w:asciiTheme="majorBidi" w:hAnsiTheme="majorBidi" w:cstheme="majorBidi"/>
          <w:sz w:val="24"/>
          <w:szCs w:val="24"/>
          <w:highlight w:val="yellow"/>
        </w:rPr>
        <w:t xml:space="preserve">hypokaliémie </w:t>
      </w:r>
    </w:p>
    <w:p w:rsidR="00BE3C66" w:rsidRPr="00BE3C66" w:rsidRDefault="00BE3C66" w:rsidP="007C3D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proofErr w:type="spellStart"/>
      <w:r w:rsidRPr="00BE3C66">
        <w:rPr>
          <w:rFonts w:asciiTheme="majorBidi" w:hAnsiTheme="majorBidi" w:cstheme="majorBidi"/>
          <w:sz w:val="24"/>
          <w:szCs w:val="24"/>
          <w:highlight w:val="yellow"/>
        </w:rPr>
        <w:t>hépatotoxicité</w:t>
      </w:r>
      <w:proofErr w:type="spellEnd"/>
      <w:r w:rsidRPr="00BE3C66">
        <w:rPr>
          <w:rFonts w:asciiTheme="majorBidi" w:hAnsiTheme="majorBidi" w:cstheme="majorBidi"/>
          <w:sz w:val="24"/>
          <w:szCs w:val="24"/>
          <w:highlight w:val="yellow"/>
        </w:rPr>
        <w:t xml:space="preserve"> (rare) </w:t>
      </w:r>
    </w:p>
    <w:p w:rsidR="00BE3C66" w:rsidRDefault="00BE3C66" w:rsidP="007C3D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  <w:r w:rsidRPr="00BE3C66">
        <w:rPr>
          <w:rFonts w:asciiTheme="majorBidi" w:hAnsiTheme="majorBidi" w:cstheme="majorBidi"/>
          <w:sz w:val="24"/>
          <w:szCs w:val="24"/>
          <w:highlight w:val="yellow"/>
        </w:rPr>
        <w:t>potentiel cancérogène suspecté (usage chronique du latex)</w:t>
      </w:r>
    </w:p>
    <w:p w:rsidR="001C76E9" w:rsidRPr="001C76E9" w:rsidRDefault="001C76E9" w:rsidP="007C3D9C">
      <w:pPr>
        <w:pStyle w:val="Titre1"/>
        <w:numPr>
          <w:ilvl w:val="0"/>
          <w:numId w:val="64"/>
        </w:numPr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>Antidiabétiques →  RISQUE D</w:t>
      </w:r>
      <w:r w:rsidRPr="001C76E9">
        <w:rPr>
          <w:sz w:val="24"/>
          <w:szCs w:val="24"/>
        </w:rPr>
        <w:t>’</w:t>
      </w:r>
      <w:r w:rsidRPr="001C76E9">
        <w:rPr>
          <w:rFonts w:asciiTheme="majorBidi" w:hAnsiTheme="majorBidi" w:cstheme="majorBidi"/>
          <w:sz w:val="24"/>
          <w:szCs w:val="24"/>
        </w:rPr>
        <w:t>HYPOGLYC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>MIE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="Segoe UI Symbol" w:hAnsi="Segoe UI Symbol" w:cs="Segoe UI Symbol"/>
          <w:sz w:val="24"/>
          <w:szCs w:val="24"/>
        </w:rPr>
        <w:t>✔️</w:t>
      </w:r>
      <w:r w:rsidRPr="001C76E9">
        <w:rPr>
          <w:rFonts w:asciiTheme="majorBidi" w:hAnsiTheme="majorBidi" w:cstheme="majorBidi"/>
          <w:sz w:val="24"/>
          <w:szCs w:val="24"/>
        </w:rPr>
        <w:t xml:space="preserve"> M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>canisme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Aloe</w:t>
      </w:r>
      <w:proofErr w:type="spellEnd"/>
      <w:r w:rsidRPr="001C76E9">
        <w:rPr>
          <w:rFonts w:asciiTheme="majorBidi" w:hAnsiTheme="majorBidi" w:cstheme="majorBidi"/>
        </w:rPr>
        <w:t xml:space="preserve"> ↓ glycémie → </w:t>
      </w:r>
      <w:r w:rsidRPr="001C76E9">
        <w:rPr>
          <w:rStyle w:val="lev"/>
          <w:rFonts w:asciiTheme="majorBidi" w:hAnsiTheme="majorBidi" w:cstheme="majorBidi"/>
        </w:rPr>
        <w:t>effet additif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>Médicaments concernés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890"/>
      </w:tblGrid>
      <w:tr w:rsidR="001C76E9" w:rsidRPr="001C76E9" w:rsidTr="001C7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Glucophage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sz w:val="24"/>
                <w:szCs w:val="24"/>
              </w:rPr>
              <w:t>Metformine</w:t>
            </w:r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Daonil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Glibenclamide</w:t>
            </w:r>
            <w:proofErr w:type="spellEnd"/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Diamicron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Gliclazide</w:t>
            </w:r>
            <w:proofErr w:type="spellEnd"/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Amaryl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Glimépiride</w:t>
            </w:r>
            <w:proofErr w:type="spellEnd"/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Glucovance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sz w:val="24"/>
                <w:szCs w:val="24"/>
              </w:rPr>
              <w:t xml:space="preserve">Metformine + </w:t>
            </w: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Glibenclamide</w:t>
            </w:r>
            <w:proofErr w:type="spellEnd"/>
          </w:p>
        </w:tc>
      </w:tr>
    </w:tbl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="Segoe UI Symbol" w:hAnsi="Segoe UI Symbol" w:cs="Segoe UI Symbol"/>
        </w:rPr>
        <w:t>👉</w:t>
      </w:r>
      <w:r w:rsidRPr="001C76E9">
        <w:rPr>
          <w:rFonts w:asciiTheme="majorBidi" w:hAnsiTheme="majorBidi" w:cstheme="majorBidi"/>
        </w:rPr>
        <w:t xml:space="preserve"> Interaction confirmée : ajustement de dose nécessaire (</w:t>
      </w:r>
      <w:hyperlink r:id="rId8" w:tooltip="Aloe vera and troglitazone Interactions - Drugs.com" w:history="1">
        <w:r w:rsidRPr="001C76E9">
          <w:rPr>
            <w:rStyle w:val="Lienhypertexte"/>
            <w:rFonts w:asciiTheme="majorBidi" w:hAnsiTheme="majorBidi" w:cstheme="majorBidi"/>
          </w:rPr>
          <w:t>Drugs.com</w:t>
        </w:r>
      </w:hyperlink>
      <w:r w:rsidRPr="001C76E9">
        <w:rPr>
          <w:rFonts w:asciiTheme="majorBidi" w:hAnsiTheme="majorBidi" w:cstheme="majorBidi"/>
        </w:rPr>
        <w:t>)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="Segoe UI Symbol" w:hAnsi="Segoe UI Symbol" w:cs="Segoe UI Symbol"/>
        </w:rPr>
        <w:t>🔴</w:t>
      </w:r>
      <w:r w:rsidRPr="001C76E9">
        <w:rPr>
          <w:rFonts w:asciiTheme="majorBidi" w:hAnsiTheme="majorBidi" w:cstheme="majorBidi"/>
        </w:rPr>
        <w:t xml:space="preserve"> Risque :</w:t>
      </w:r>
    </w:p>
    <w:p w:rsidR="001C76E9" w:rsidRPr="001C76E9" w:rsidRDefault="001C76E9" w:rsidP="007C3D9C">
      <w:pPr>
        <w:pStyle w:val="NormalWeb"/>
        <w:numPr>
          <w:ilvl w:val="0"/>
          <w:numId w:val="54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hypoglycémie sévère</w:t>
      </w:r>
    </w:p>
    <w:p w:rsidR="001C76E9" w:rsidRPr="001C76E9" w:rsidRDefault="001C76E9" w:rsidP="007C3D9C">
      <w:pPr>
        <w:pStyle w:val="NormalWeb"/>
        <w:numPr>
          <w:ilvl w:val="0"/>
          <w:numId w:val="54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confusion, tachycardie, coma</w:t>
      </w:r>
    </w:p>
    <w:p w:rsidR="001C76E9" w:rsidRPr="001C76E9" w:rsidRDefault="001C76E9" w:rsidP="007C3D9C">
      <w:pPr>
        <w:pStyle w:val="Titre1"/>
        <w:numPr>
          <w:ilvl w:val="0"/>
          <w:numId w:val="64"/>
        </w:numPr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lastRenderedPageBreak/>
        <w:t xml:space="preserve">Diurétiques &amp; médicaments </w:t>
      </w:r>
      <w:proofErr w:type="spellStart"/>
      <w:r w:rsidRPr="001C76E9">
        <w:rPr>
          <w:rFonts w:asciiTheme="majorBidi" w:hAnsiTheme="majorBidi" w:cstheme="majorBidi"/>
          <w:sz w:val="24"/>
          <w:szCs w:val="24"/>
        </w:rPr>
        <w:t>hypokaliémiants</w:t>
      </w:r>
      <w:proofErr w:type="spellEnd"/>
      <w:r w:rsidRPr="001C76E9">
        <w:rPr>
          <w:rFonts w:asciiTheme="majorBidi" w:hAnsiTheme="majorBidi" w:cstheme="majorBidi"/>
          <w:sz w:val="24"/>
          <w:szCs w:val="24"/>
        </w:rPr>
        <w:t xml:space="preserve"> → </w:t>
      </w:r>
      <w:r w:rsidRPr="001C76E9">
        <w:rPr>
          <w:rFonts w:ascii="Segoe UI Symbol" w:hAnsi="Segoe UI Symbol" w:cs="Segoe UI Symbol"/>
          <w:sz w:val="24"/>
          <w:szCs w:val="24"/>
        </w:rPr>
        <w:t>⚠️</w:t>
      </w:r>
      <w:r w:rsidRPr="001C76E9">
        <w:rPr>
          <w:rFonts w:asciiTheme="majorBidi" w:hAnsiTheme="majorBidi" w:cstheme="majorBidi"/>
          <w:sz w:val="24"/>
          <w:szCs w:val="24"/>
        </w:rPr>
        <w:t xml:space="preserve"> HYPOKALI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>MIE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="Segoe UI Symbol" w:hAnsi="Segoe UI Symbol" w:cs="Segoe UI Symbol"/>
          <w:sz w:val="24"/>
          <w:szCs w:val="24"/>
        </w:rPr>
        <w:t>✔️</w:t>
      </w:r>
      <w:r w:rsidRPr="001C76E9">
        <w:rPr>
          <w:rFonts w:asciiTheme="majorBidi" w:hAnsiTheme="majorBidi" w:cstheme="majorBidi"/>
          <w:sz w:val="24"/>
          <w:szCs w:val="24"/>
        </w:rPr>
        <w:t xml:space="preserve"> M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>canisme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Aloe</w:t>
      </w:r>
      <w:proofErr w:type="spellEnd"/>
      <w:r w:rsidRPr="001C76E9">
        <w:rPr>
          <w:rFonts w:asciiTheme="majorBidi" w:hAnsiTheme="majorBidi" w:cstheme="majorBidi"/>
        </w:rPr>
        <w:t xml:space="preserve"> (latex) = </w:t>
      </w:r>
      <w:r w:rsidRPr="001C76E9">
        <w:rPr>
          <w:rStyle w:val="lev"/>
          <w:rFonts w:asciiTheme="majorBidi" w:hAnsiTheme="majorBidi" w:cstheme="majorBidi"/>
        </w:rPr>
        <w:t>effet laxatif → perte de K⁺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>Médicaments concernés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061"/>
      </w:tblGrid>
      <w:tr w:rsidR="001C76E9" w:rsidRPr="001C76E9" w:rsidTr="001C7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Lasilix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sz w:val="24"/>
                <w:szCs w:val="24"/>
              </w:rPr>
              <w:t>Furosémide</w:t>
            </w:r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Esidrex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Hydrochlorothiazide</w:t>
            </w:r>
            <w:proofErr w:type="spellEnd"/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Aldactone</w:t>
            </w:r>
            <w:proofErr w:type="spellEnd"/>
            <w:r w:rsidRPr="001C76E9">
              <w:rPr>
                <w:rFonts w:asciiTheme="majorBidi" w:hAnsiTheme="majorBidi" w:cstheme="majorBidi"/>
                <w:sz w:val="24"/>
                <w:szCs w:val="24"/>
              </w:rPr>
              <w:t xml:space="preserve"> (moins risqué)</w:t>
            </w:r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Spironolactone</w:t>
            </w:r>
            <w:proofErr w:type="spellEnd"/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Cortancyl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Prednisone</w:t>
            </w:r>
            <w:proofErr w:type="spellEnd"/>
          </w:p>
        </w:tc>
      </w:tr>
    </w:tbl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="Segoe UI Symbol" w:hAnsi="Segoe UI Symbol" w:cs="Segoe UI Symbol"/>
        </w:rPr>
        <w:t>🔴</w:t>
      </w:r>
      <w:r w:rsidRPr="001C76E9">
        <w:rPr>
          <w:rFonts w:asciiTheme="majorBidi" w:hAnsiTheme="majorBidi" w:cstheme="majorBidi"/>
        </w:rPr>
        <w:t xml:space="preserve"> Risque :</w:t>
      </w:r>
    </w:p>
    <w:p w:rsidR="001C76E9" w:rsidRPr="001C76E9" w:rsidRDefault="001C76E9" w:rsidP="007C3D9C">
      <w:pPr>
        <w:pStyle w:val="NormalWeb"/>
        <w:numPr>
          <w:ilvl w:val="0"/>
          <w:numId w:val="55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hypokaliémie</w:t>
      </w:r>
    </w:p>
    <w:p w:rsidR="001C76E9" w:rsidRPr="001C76E9" w:rsidRDefault="001C76E9" w:rsidP="007C3D9C">
      <w:pPr>
        <w:pStyle w:val="NormalWeb"/>
        <w:numPr>
          <w:ilvl w:val="0"/>
          <w:numId w:val="55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arythmies cardiaques</w:t>
      </w:r>
    </w:p>
    <w:p w:rsidR="001C76E9" w:rsidRPr="001C76E9" w:rsidRDefault="001C76E9" w:rsidP="007C3D9C">
      <w:pPr>
        <w:pStyle w:val="NormalWeb"/>
        <w:numPr>
          <w:ilvl w:val="0"/>
          <w:numId w:val="55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 xml:space="preserve">aggravation QT long </w:t>
      </w:r>
    </w:p>
    <w:p w:rsidR="001C76E9" w:rsidRPr="001C76E9" w:rsidRDefault="001C76E9" w:rsidP="007C3D9C">
      <w:pPr>
        <w:pStyle w:val="Titre1"/>
        <w:numPr>
          <w:ilvl w:val="0"/>
          <w:numId w:val="64"/>
        </w:numPr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 xml:space="preserve">Digitaliques </w:t>
      </w:r>
      <w:r w:rsidRPr="001C76E9">
        <w:rPr>
          <w:sz w:val="24"/>
          <w:szCs w:val="24"/>
        </w:rPr>
        <w:t>→</w:t>
      </w:r>
      <w:r w:rsidRPr="001C76E9">
        <w:rPr>
          <w:rFonts w:asciiTheme="majorBidi" w:hAnsiTheme="majorBidi" w:cstheme="majorBidi"/>
          <w:sz w:val="24"/>
          <w:szCs w:val="24"/>
        </w:rPr>
        <w:t xml:space="preserve"> </w:t>
      </w:r>
      <w:r w:rsidRPr="001C76E9">
        <w:rPr>
          <w:rFonts w:ascii="Segoe UI Symbol" w:hAnsi="Segoe UI Symbol" w:cs="Segoe UI Symbol"/>
          <w:sz w:val="24"/>
          <w:szCs w:val="24"/>
        </w:rPr>
        <w:t>⚠️</w:t>
      </w:r>
      <w:r w:rsidRPr="001C76E9">
        <w:rPr>
          <w:rFonts w:asciiTheme="majorBidi" w:hAnsiTheme="majorBidi" w:cstheme="majorBidi"/>
          <w:sz w:val="24"/>
          <w:szCs w:val="24"/>
        </w:rPr>
        <w:t xml:space="preserve"> TOXICIT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 xml:space="preserve"> CARDIAQUE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>Médicament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969"/>
      </w:tblGrid>
      <w:tr w:rsidR="001C76E9" w:rsidRPr="001C76E9" w:rsidTr="001C7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Lanoxin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Digoxine</w:t>
            </w:r>
            <w:proofErr w:type="spellEnd"/>
          </w:p>
        </w:tc>
      </w:tr>
    </w:tbl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="Segoe UI Symbol" w:hAnsi="Segoe UI Symbol" w:cs="Segoe UI Symbol"/>
          <w:sz w:val="24"/>
          <w:szCs w:val="24"/>
        </w:rPr>
        <w:t>✔️</w:t>
      </w:r>
      <w:r w:rsidRPr="001C76E9">
        <w:rPr>
          <w:rFonts w:asciiTheme="majorBidi" w:hAnsiTheme="majorBidi" w:cstheme="majorBidi"/>
          <w:sz w:val="24"/>
          <w:szCs w:val="24"/>
        </w:rPr>
        <w:t xml:space="preserve"> M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>canisme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 xml:space="preserve">Hypokaliémie → ↑ toxicité de la </w:t>
      </w:r>
      <w:proofErr w:type="spellStart"/>
      <w:r w:rsidRPr="001C76E9">
        <w:rPr>
          <w:rFonts w:asciiTheme="majorBidi" w:hAnsiTheme="majorBidi" w:cstheme="majorBidi"/>
        </w:rPr>
        <w:t>digoxine</w:t>
      </w:r>
      <w:proofErr w:type="spellEnd"/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="Segoe UI Symbol" w:hAnsi="Segoe UI Symbol" w:cs="Segoe UI Symbol"/>
        </w:rPr>
        <w:t>🔴</w:t>
      </w:r>
      <w:r w:rsidRPr="001C76E9">
        <w:rPr>
          <w:rFonts w:asciiTheme="majorBidi" w:hAnsiTheme="majorBidi" w:cstheme="majorBidi"/>
        </w:rPr>
        <w:t xml:space="preserve"> Risque :</w:t>
      </w:r>
    </w:p>
    <w:p w:rsidR="001C76E9" w:rsidRPr="001C76E9" w:rsidRDefault="001C76E9" w:rsidP="007C3D9C">
      <w:pPr>
        <w:pStyle w:val="NormalWeb"/>
        <w:numPr>
          <w:ilvl w:val="0"/>
          <w:numId w:val="56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troubles du rythme graves</w:t>
      </w:r>
    </w:p>
    <w:p w:rsidR="001C76E9" w:rsidRPr="001C76E9" w:rsidRDefault="001C76E9" w:rsidP="007C3D9C">
      <w:pPr>
        <w:pStyle w:val="NormalWeb"/>
        <w:numPr>
          <w:ilvl w:val="0"/>
          <w:numId w:val="56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nausées, confusion, arrêt cardiaque</w:t>
      </w:r>
    </w:p>
    <w:p w:rsidR="001C76E9" w:rsidRPr="001C76E9" w:rsidRDefault="001C76E9" w:rsidP="001C76E9">
      <w:pPr>
        <w:rPr>
          <w:rFonts w:asciiTheme="majorBidi" w:hAnsiTheme="majorBidi" w:cstheme="majorBidi"/>
          <w:sz w:val="24"/>
          <w:szCs w:val="24"/>
        </w:rPr>
      </w:pPr>
    </w:p>
    <w:p w:rsidR="001C76E9" w:rsidRPr="001C76E9" w:rsidRDefault="001C76E9" w:rsidP="007C3D9C">
      <w:pPr>
        <w:pStyle w:val="Titre1"/>
        <w:numPr>
          <w:ilvl w:val="0"/>
          <w:numId w:val="64"/>
        </w:numPr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 xml:space="preserve">Anticoagulants / Antiagrégants → </w:t>
      </w:r>
      <w:r w:rsidRPr="001C76E9">
        <w:rPr>
          <w:rFonts w:ascii="Segoe UI Symbol" w:hAnsi="Segoe UI Symbol" w:cs="Segoe UI Symbol"/>
          <w:sz w:val="24"/>
          <w:szCs w:val="24"/>
        </w:rPr>
        <w:t>⚠️</w:t>
      </w:r>
      <w:r w:rsidRPr="001C76E9">
        <w:rPr>
          <w:rFonts w:asciiTheme="majorBidi" w:hAnsiTheme="majorBidi" w:cstheme="majorBidi"/>
          <w:sz w:val="24"/>
          <w:szCs w:val="24"/>
        </w:rPr>
        <w:t xml:space="preserve"> RISQUE H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>MORRAGIQUE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="Segoe UI Symbol" w:hAnsi="Segoe UI Symbol" w:cs="Segoe UI Symbol"/>
          <w:sz w:val="24"/>
          <w:szCs w:val="24"/>
        </w:rPr>
        <w:t>✔️</w:t>
      </w:r>
      <w:r w:rsidRPr="001C76E9">
        <w:rPr>
          <w:rFonts w:asciiTheme="majorBidi" w:hAnsiTheme="majorBidi" w:cstheme="majorBidi"/>
          <w:sz w:val="24"/>
          <w:szCs w:val="24"/>
        </w:rPr>
        <w:t xml:space="preserve"> M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>canisme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lastRenderedPageBreak/>
        <w:t>Aloe</w:t>
      </w:r>
      <w:proofErr w:type="spellEnd"/>
      <w:r w:rsidRPr="001C76E9">
        <w:rPr>
          <w:rFonts w:asciiTheme="majorBidi" w:hAnsiTheme="majorBidi" w:cstheme="majorBidi"/>
        </w:rPr>
        <w:t xml:space="preserve"> ↓ agrégation plaquettaire (</w:t>
      </w:r>
      <w:hyperlink r:id="rId9" w:tooltip="Aloe vera: A review of toxicity and adverse clinical effects - PMC" w:history="1">
        <w:r w:rsidRPr="001C76E9">
          <w:rPr>
            <w:rStyle w:val="Lienhypertexte"/>
            <w:rFonts w:asciiTheme="majorBidi" w:hAnsiTheme="majorBidi" w:cstheme="majorBidi"/>
          </w:rPr>
          <w:t>PMC</w:t>
        </w:r>
      </w:hyperlink>
      <w:r w:rsidRPr="001C76E9">
        <w:rPr>
          <w:rFonts w:asciiTheme="majorBidi" w:hAnsiTheme="majorBidi" w:cstheme="majorBidi"/>
        </w:rPr>
        <w:t>)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>Médicaments concernés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608"/>
      </w:tblGrid>
      <w:tr w:rsidR="001C76E9" w:rsidRPr="001C76E9" w:rsidTr="001C7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sz w:val="24"/>
                <w:szCs w:val="24"/>
              </w:rPr>
              <w:t>Sintrom</w:t>
            </w:r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Acénocoumarol</w:t>
            </w:r>
            <w:proofErr w:type="spellEnd"/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Coumadine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Warfarine</w:t>
            </w:r>
            <w:proofErr w:type="spellEnd"/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sz w:val="24"/>
                <w:szCs w:val="24"/>
              </w:rPr>
              <w:t>Kardégic</w:t>
            </w:r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sz w:val="24"/>
                <w:szCs w:val="24"/>
              </w:rPr>
              <w:t>Aspirine</w:t>
            </w:r>
          </w:p>
        </w:tc>
      </w:tr>
      <w:tr w:rsidR="001C76E9" w:rsidRPr="001C76E9" w:rsidTr="001C7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Plavix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Clopidogrel</w:t>
            </w:r>
            <w:proofErr w:type="spellEnd"/>
          </w:p>
        </w:tc>
      </w:tr>
    </w:tbl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="Segoe UI Symbol" w:hAnsi="Segoe UI Symbol" w:cs="Segoe UI Symbol"/>
        </w:rPr>
        <w:t>🔴</w:t>
      </w:r>
      <w:r w:rsidRPr="001C76E9">
        <w:rPr>
          <w:rFonts w:asciiTheme="majorBidi" w:hAnsiTheme="majorBidi" w:cstheme="majorBidi"/>
        </w:rPr>
        <w:t xml:space="preserve"> Exemple réel :</w:t>
      </w:r>
    </w:p>
    <w:p w:rsidR="001C76E9" w:rsidRPr="001C76E9" w:rsidRDefault="001C76E9" w:rsidP="007C3D9C">
      <w:pPr>
        <w:pStyle w:val="NormalWeb"/>
        <w:numPr>
          <w:ilvl w:val="0"/>
          <w:numId w:val="57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 xml:space="preserve">interaction avec anesthésique </w:t>
      </w:r>
      <w:proofErr w:type="spellStart"/>
      <w:r w:rsidRPr="001C76E9">
        <w:rPr>
          <w:rStyle w:val="lev"/>
          <w:rFonts w:asciiTheme="majorBidi" w:hAnsiTheme="majorBidi" w:cstheme="majorBidi"/>
        </w:rPr>
        <w:t>Sevoflurane</w:t>
      </w:r>
      <w:proofErr w:type="spellEnd"/>
      <w:r w:rsidRPr="001C76E9">
        <w:rPr>
          <w:rFonts w:asciiTheme="majorBidi" w:hAnsiTheme="majorBidi" w:cstheme="majorBidi"/>
        </w:rPr>
        <w:t xml:space="preserve"> → hémorragie massive (</w:t>
      </w:r>
      <w:proofErr w:type="spellStart"/>
      <w:r w:rsidRPr="001C76E9">
        <w:rPr>
          <w:rFonts w:asciiTheme="majorBidi" w:hAnsiTheme="majorBidi" w:cstheme="majorBidi"/>
        </w:rPr>
        <w:fldChar w:fldCharType="begin"/>
      </w:r>
      <w:r w:rsidRPr="001C76E9">
        <w:rPr>
          <w:rFonts w:asciiTheme="majorBidi" w:hAnsiTheme="majorBidi" w:cstheme="majorBidi"/>
        </w:rPr>
        <w:instrText xml:space="preserve"> HYPERLINK "https://pubmed.ncbi.nlm.nih.gov/15292490/?utm_source=chatgpt.com" \o "Possible interaction between sevoflurane and Aloe vera - PubMed" </w:instrText>
      </w:r>
      <w:r w:rsidRPr="001C76E9">
        <w:rPr>
          <w:rFonts w:asciiTheme="majorBidi" w:hAnsiTheme="majorBidi" w:cstheme="majorBidi"/>
        </w:rPr>
        <w:fldChar w:fldCharType="separate"/>
      </w:r>
      <w:r w:rsidRPr="001C76E9">
        <w:rPr>
          <w:rStyle w:val="Lienhypertexte"/>
          <w:rFonts w:asciiTheme="majorBidi" w:hAnsiTheme="majorBidi" w:cstheme="majorBidi"/>
        </w:rPr>
        <w:t>PubMed</w:t>
      </w:r>
      <w:proofErr w:type="spellEnd"/>
      <w:r w:rsidRPr="001C76E9">
        <w:rPr>
          <w:rFonts w:asciiTheme="majorBidi" w:hAnsiTheme="majorBidi" w:cstheme="majorBidi"/>
        </w:rPr>
        <w:fldChar w:fldCharType="end"/>
      </w:r>
      <w:r w:rsidRPr="001C76E9">
        <w:rPr>
          <w:rFonts w:asciiTheme="majorBidi" w:hAnsiTheme="majorBidi" w:cstheme="majorBidi"/>
        </w:rPr>
        <w:t>)</w:t>
      </w:r>
    </w:p>
    <w:p w:rsidR="001C76E9" w:rsidRPr="001C76E9" w:rsidRDefault="001C76E9" w:rsidP="007C3D9C">
      <w:pPr>
        <w:pStyle w:val="Titre1"/>
        <w:numPr>
          <w:ilvl w:val="0"/>
          <w:numId w:val="64"/>
        </w:numPr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 xml:space="preserve">Médicaments oraux (général) → </w:t>
      </w:r>
      <w:r w:rsidRPr="001C76E9">
        <w:rPr>
          <w:rFonts w:ascii="Segoe UI Symbol" w:hAnsi="Segoe UI Symbol" w:cs="Segoe UI Symbol"/>
          <w:sz w:val="24"/>
          <w:szCs w:val="24"/>
        </w:rPr>
        <w:t>⚠️</w:t>
      </w:r>
      <w:r w:rsidRPr="001C76E9">
        <w:rPr>
          <w:rFonts w:asciiTheme="majorBidi" w:hAnsiTheme="majorBidi" w:cstheme="majorBidi"/>
          <w:sz w:val="24"/>
          <w:szCs w:val="24"/>
        </w:rPr>
        <w:t xml:space="preserve"> DIMINUTION ABSORPTION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="Segoe UI Symbol" w:hAnsi="Segoe UI Symbol" w:cs="Segoe UI Symbol"/>
          <w:sz w:val="24"/>
          <w:szCs w:val="24"/>
        </w:rPr>
        <w:t>✔️</w:t>
      </w:r>
      <w:r w:rsidRPr="001C76E9">
        <w:rPr>
          <w:rFonts w:asciiTheme="majorBidi" w:hAnsiTheme="majorBidi" w:cstheme="majorBidi"/>
          <w:sz w:val="24"/>
          <w:szCs w:val="24"/>
        </w:rPr>
        <w:t xml:space="preserve"> M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>canisme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Effet laxatif → ↓ temps de contact intestinal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>Médicaments concernés :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="Segoe UI Symbol" w:hAnsi="Segoe UI Symbol" w:cs="Segoe UI Symbol"/>
        </w:rPr>
        <w:t>👉</w:t>
      </w:r>
      <w:r w:rsidRPr="001C76E9">
        <w:rPr>
          <w:rFonts w:asciiTheme="majorBidi" w:hAnsiTheme="majorBidi" w:cstheme="majorBidi"/>
        </w:rPr>
        <w:t xml:space="preserve"> </w:t>
      </w:r>
      <w:r w:rsidRPr="001C76E9">
        <w:rPr>
          <w:rStyle w:val="lev"/>
          <w:rFonts w:asciiTheme="majorBidi" w:hAnsiTheme="majorBidi" w:cstheme="majorBidi"/>
        </w:rPr>
        <w:t>Tous les médicaments oraux potentiellement</w:t>
      </w:r>
    </w:p>
    <w:p w:rsidR="001C76E9" w:rsidRPr="001C76E9" w:rsidRDefault="001C76E9" w:rsidP="007C3D9C">
      <w:pPr>
        <w:pStyle w:val="NormalWeb"/>
        <w:numPr>
          <w:ilvl w:val="0"/>
          <w:numId w:val="58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Paracétamol → Doliprane (Paracétamol)</w:t>
      </w:r>
    </w:p>
    <w:p w:rsidR="001C76E9" w:rsidRPr="001C76E9" w:rsidRDefault="001C76E9" w:rsidP="007C3D9C">
      <w:pPr>
        <w:pStyle w:val="NormalWeb"/>
        <w:numPr>
          <w:ilvl w:val="0"/>
          <w:numId w:val="58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Antibiotiques → Augmentin (Amoxicilline + acide clavulanique)</w:t>
      </w:r>
    </w:p>
    <w:p w:rsidR="001C76E9" w:rsidRPr="001C76E9" w:rsidRDefault="001C76E9" w:rsidP="007C3D9C">
      <w:pPr>
        <w:pStyle w:val="NormalWeb"/>
        <w:numPr>
          <w:ilvl w:val="0"/>
          <w:numId w:val="58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Antihypertenseurs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="Segoe UI Symbol" w:hAnsi="Segoe UI Symbol" w:cs="Segoe UI Symbol"/>
        </w:rPr>
        <w:t>🔴</w:t>
      </w:r>
      <w:r w:rsidRPr="001C76E9">
        <w:rPr>
          <w:rFonts w:asciiTheme="majorBidi" w:hAnsiTheme="majorBidi" w:cstheme="majorBidi"/>
        </w:rPr>
        <w:t xml:space="preserve"> Risque :</w:t>
      </w:r>
    </w:p>
    <w:p w:rsidR="001C76E9" w:rsidRPr="001C76E9" w:rsidRDefault="001C76E9" w:rsidP="007C3D9C">
      <w:pPr>
        <w:pStyle w:val="NormalWeb"/>
        <w:numPr>
          <w:ilvl w:val="0"/>
          <w:numId w:val="59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inefficacité thérapeutique</w:t>
      </w:r>
    </w:p>
    <w:p w:rsidR="001C76E9" w:rsidRPr="001C76E9" w:rsidRDefault="001C76E9" w:rsidP="007C3D9C">
      <w:pPr>
        <w:pStyle w:val="Titre1"/>
        <w:numPr>
          <w:ilvl w:val="0"/>
          <w:numId w:val="64"/>
        </w:numPr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 xml:space="preserve">Médicaments hépatotoxiques → </w:t>
      </w:r>
      <w:r w:rsidRPr="001C76E9">
        <w:rPr>
          <w:rFonts w:ascii="Segoe UI Symbol" w:hAnsi="Segoe UI Symbol" w:cs="Segoe UI Symbol"/>
          <w:sz w:val="24"/>
          <w:szCs w:val="24"/>
        </w:rPr>
        <w:t>⚠️</w:t>
      </w:r>
      <w:r w:rsidRPr="001C76E9">
        <w:rPr>
          <w:rFonts w:asciiTheme="majorBidi" w:hAnsiTheme="majorBidi" w:cstheme="majorBidi"/>
          <w:sz w:val="24"/>
          <w:szCs w:val="24"/>
        </w:rPr>
        <w:t xml:space="preserve"> RISQUE H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>PATIQUE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="Segoe UI Symbol" w:hAnsi="Segoe UI Symbol" w:cs="Segoe UI Symbol"/>
          <w:sz w:val="24"/>
          <w:szCs w:val="24"/>
        </w:rPr>
        <w:t>✔️</w:t>
      </w:r>
      <w:r w:rsidRPr="001C76E9">
        <w:rPr>
          <w:rFonts w:asciiTheme="majorBidi" w:hAnsiTheme="majorBidi" w:cstheme="majorBidi"/>
          <w:sz w:val="24"/>
          <w:szCs w:val="24"/>
        </w:rPr>
        <w:t xml:space="preserve"> M</w:t>
      </w:r>
      <w:r w:rsidRPr="001C76E9">
        <w:rPr>
          <w:sz w:val="24"/>
          <w:szCs w:val="24"/>
        </w:rPr>
        <w:t>é</w:t>
      </w:r>
      <w:r w:rsidRPr="001C76E9">
        <w:rPr>
          <w:rFonts w:asciiTheme="majorBidi" w:hAnsiTheme="majorBidi" w:cstheme="majorBidi"/>
          <w:sz w:val="24"/>
          <w:szCs w:val="24"/>
        </w:rPr>
        <w:t>canisme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Aloe</w:t>
      </w:r>
      <w:proofErr w:type="spellEnd"/>
      <w:r w:rsidRPr="001C76E9">
        <w:rPr>
          <w:rFonts w:asciiTheme="majorBidi" w:hAnsiTheme="majorBidi" w:cstheme="majorBidi"/>
        </w:rPr>
        <w:t xml:space="preserve"> → cas </w:t>
      </w:r>
      <w:proofErr w:type="gramStart"/>
      <w:r w:rsidRPr="001C76E9">
        <w:rPr>
          <w:rFonts w:asciiTheme="majorBidi" w:hAnsiTheme="majorBidi" w:cstheme="majorBidi"/>
        </w:rPr>
        <w:t xml:space="preserve">de </w:t>
      </w:r>
      <w:r w:rsidRPr="001C76E9">
        <w:rPr>
          <w:rStyle w:val="lev"/>
          <w:rFonts w:asciiTheme="majorBidi" w:hAnsiTheme="majorBidi" w:cstheme="majorBidi"/>
        </w:rPr>
        <w:t>hépatite toxique rapportés</w:t>
      </w:r>
      <w:r w:rsidRPr="001C76E9">
        <w:rPr>
          <w:rFonts w:asciiTheme="majorBidi" w:hAnsiTheme="majorBidi" w:cstheme="majorBidi"/>
        </w:rPr>
        <w:t xml:space="preserve"> (</w:t>
      </w:r>
      <w:hyperlink r:id="rId10" w:tooltip="Aloe vera: A review of toxicity and adverse clinical effects - PMC" w:history="1">
        <w:r w:rsidRPr="001C76E9">
          <w:rPr>
            <w:rStyle w:val="Lienhypertexte"/>
            <w:rFonts w:asciiTheme="majorBidi" w:hAnsiTheme="majorBidi" w:cstheme="majorBidi"/>
          </w:rPr>
          <w:t>PMC</w:t>
        </w:r>
      </w:hyperlink>
      <w:proofErr w:type="gramEnd"/>
      <w:r w:rsidRPr="001C76E9">
        <w:rPr>
          <w:rFonts w:asciiTheme="majorBidi" w:hAnsiTheme="majorBidi" w:cstheme="majorBidi"/>
        </w:rPr>
        <w:t>)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>Médicaments concernés :</w:t>
      </w:r>
    </w:p>
    <w:tbl>
      <w:tblPr>
        <w:tblW w:w="6663" w:type="dxa"/>
        <w:tblCellSpacing w:w="15" w:type="dxa"/>
        <w:tblInd w:w="12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883"/>
      </w:tblGrid>
      <w:tr w:rsidR="001C76E9" w:rsidRPr="001C76E9" w:rsidTr="001C76E9">
        <w:trPr>
          <w:trHeight w:val="297"/>
          <w:tblHeader/>
          <w:tblCellSpacing w:w="15" w:type="dxa"/>
        </w:trPr>
        <w:tc>
          <w:tcPr>
            <w:tcW w:w="2735" w:type="dxa"/>
            <w:vAlign w:val="center"/>
            <w:hideMark/>
          </w:tcPr>
          <w:p w:rsidR="001C76E9" w:rsidRPr="001C76E9" w:rsidRDefault="001C76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</w:tr>
      <w:tr w:rsidR="001C76E9" w:rsidRPr="001C76E9" w:rsidTr="001C76E9">
        <w:trPr>
          <w:trHeight w:val="297"/>
          <w:tblCellSpacing w:w="15" w:type="dxa"/>
        </w:trPr>
        <w:tc>
          <w:tcPr>
            <w:tcW w:w="2735" w:type="dxa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sz w:val="24"/>
                <w:szCs w:val="24"/>
              </w:rPr>
              <w:t>Doliprane (fortes doses)</w:t>
            </w:r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sz w:val="24"/>
                <w:szCs w:val="24"/>
              </w:rPr>
              <w:t>Paracétamol</w:t>
            </w:r>
          </w:p>
        </w:tc>
      </w:tr>
      <w:tr w:rsidR="001C76E9" w:rsidRPr="001C76E9" w:rsidTr="001C76E9">
        <w:trPr>
          <w:trHeight w:val="297"/>
          <w:tblCellSpacing w:w="15" w:type="dxa"/>
        </w:trPr>
        <w:tc>
          <w:tcPr>
            <w:tcW w:w="2735" w:type="dxa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Tahor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sz w:val="24"/>
                <w:szCs w:val="24"/>
              </w:rPr>
              <w:t>Atorvastatine</w:t>
            </w:r>
          </w:p>
        </w:tc>
      </w:tr>
      <w:tr w:rsidR="001C76E9" w:rsidRPr="001C76E9" w:rsidTr="001C76E9">
        <w:trPr>
          <w:trHeight w:val="288"/>
          <w:tblCellSpacing w:w="15" w:type="dxa"/>
        </w:trPr>
        <w:tc>
          <w:tcPr>
            <w:tcW w:w="2735" w:type="dxa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76E9">
              <w:rPr>
                <w:rFonts w:asciiTheme="majorBidi" w:hAnsiTheme="majorBidi" w:cstheme="majorBidi"/>
                <w:sz w:val="24"/>
                <w:szCs w:val="24"/>
              </w:rPr>
              <w:t>Nizoral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6E9" w:rsidRPr="001C76E9" w:rsidRDefault="001C76E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C76E9">
              <w:rPr>
                <w:rFonts w:asciiTheme="majorBidi" w:hAnsiTheme="majorBidi" w:cstheme="majorBidi"/>
                <w:sz w:val="24"/>
                <w:szCs w:val="24"/>
              </w:rPr>
              <w:t>Kétoconazole</w:t>
            </w:r>
          </w:p>
        </w:tc>
      </w:tr>
    </w:tbl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="Segoe UI Symbol" w:hAnsi="Segoe UI Symbol" w:cs="Segoe UI Symbol"/>
        </w:rPr>
        <w:t>🔴</w:t>
      </w:r>
      <w:r w:rsidRPr="001C76E9">
        <w:rPr>
          <w:rFonts w:asciiTheme="majorBidi" w:hAnsiTheme="majorBidi" w:cstheme="majorBidi"/>
        </w:rPr>
        <w:t xml:space="preserve"> </w:t>
      </w:r>
      <w:proofErr w:type="spellStart"/>
      <w:r w:rsidRPr="001C76E9">
        <w:rPr>
          <w:rFonts w:asciiTheme="majorBidi" w:hAnsiTheme="majorBidi" w:cstheme="majorBidi"/>
        </w:rPr>
        <w:t>Risq</w:t>
      </w:r>
      <w:proofErr w:type="spellEnd"/>
    </w:p>
    <w:p w:rsidR="001C76E9" w:rsidRPr="001C76E9" w:rsidRDefault="001C76E9" w:rsidP="007C3D9C">
      <w:pPr>
        <w:pStyle w:val="NormalWeb"/>
        <w:numPr>
          <w:ilvl w:val="0"/>
          <w:numId w:val="60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cytolyse hépatique</w:t>
      </w:r>
    </w:p>
    <w:p w:rsidR="001C76E9" w:rsidRPr="001C76E9" w:rsidRDefault="001C76E9" w:rsidP="007C3D9C">
      <w:pPr>
        <w:pStyle w:val="NormalWeb"/>
        <w:numPr>
          <w:ilvl w:val="0"/>
          <w:numId w:val="60"/>
        </w:numPr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insuffisance hépatique</w:t>
      </w:r>
    </w:p>
    <w:p w:rsidR="001C76E9" w:rsidRPr="001C76E9" w:rsidRDefault="001C76E9" w:rsidP="007C3D9C">
      <w:pPr>
        <w:pStyle w:val="Titre1"/>
        <w:numPr>
          <w:ilvl w:val="0"/>
          <w:numId w:val="64"/>
        </w:numPr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Theme="majorBidi" w:hAnsiTheme="majorBidi" w:cstheme="majorBidi"/>
          <w:sz w:val="24"/>
          <w:szCs w:val="24"/>
        </w:rPr>
        <w:t>Autres interactions rapportées (modérées)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Theme="majorBidi" w:hAnsiTheme="majorBidi" w:cstheme="majorBidi"/>
        </w:rPr>
        <w:t>Selon bases de données :</w:t>
      </w:r>
    </w:p>
    <w:p w:rsidR="001C76E9" w:rsidRPr="001C76E9" w:rsidRDefault="001C76E9" w:rsidP="007C3D9C">
      <w:pPr>
        <w:pStyle w:val="NormalWeb"/>
        <w:numPr>
          <w:ilvl w:val="0"/>
          <w:numId w:val="61"/>
        </w:numPr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Cymbalta</w:t>
      </w:r>
      <w:proofErr w:type="spellEnd"/>
      <w:r w:rsidRPr="001C76E9">
        <w:rPr>
          <w:rFonts w:asciiTheme="majorBidi" w:hAnsiTheme="majorBidi" w:cstheme="majorBidi"/>
        </w:rPr>
        <w:t xml:space="preserve"> (</w:t>
      </w:r>
      <w:proofErr w:type="spellStart"/>
      <w:r w:rsidRPr="001C76E9">
        <w:rPr>
          <w:rFonts w:asciiTheme="majorBidi" w:hAnsiTheme="majorBidi" w:cstheme="majorBidi"/>
        </w:rPr>
        <w:t>Duloxétine</w:t>
      </w:r>
      <w:proofErr w:type="spellEnd"/>
      <w:r w:rsidRPr="001C76E9">
        <w:rPr>
          <w:rFonts w:asciiTheme="majorBidi" w:hAnsiTheme="majorBidi" w:cstheme="majorBidi"/>
        </w:rPr>
        <w:t>)</w:t>
      </w:r>
    </w:p>
    <w:p w:rsidR="001C76E9" w:rsidRPr="001C76E9" w:rsidRDefault="001C76E9" w:rsidP="007C3D9C">
      <w:pPr>
        <w:pStyle w:val="NormalWeb"/>
        <w:numPr>
          <w:ilvl w:val="0"/>
          <w:numId w:val="61"/>
        </w:numPr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Lyrica</w:t>
      </w:r>
      <w:proofErr w:type="spellEnd"/>
      <w:r w:rsidRPr="001C76E9">
        <w:rPr>
          <w:rFonts w:asciiTheme="majorBidi" w:hAnsiTheme="majorBidi" w:cstheme="majorBidi"/>
        </w:rPr>
        <w:t xml:space="preserve"> (</w:t>
      </w:r>
      <w:proofErr w:type="spellStart"/>
      <w:r w:rsidRPr="001C76E9">
        <w:rPr>
          <w:rFonts w:asciiTheme="majorBidi" w:hAnsiTheme="majorBidi" w:cstheme="majorBidi"/>
        </w:rPr>
        <w:t>Prégabaline</w:t>
      </w:r>
      <w:proofErr w:type="spellEnd"/>
      <w:r w:rsidRPr="001C76E9">
        <w:rPr>
          <w:rFonts w:asciiTheme="majorBidi" w:hAnsiTheme="majorBidi" w:cstheme="majorBidi"/>
        </w:rPr>
        <w:t>)</w:t>
      </w:r>
    </w:p>
    <w:p w:rsidR="001C76E9" w:rsidRPr="001C76E9" w:rsidRDefault="001C76E9" w:rsidP="007C3D9C">
      <w:pPr>
        <w:pStyle w:val="NormalWeb"/>
        <w:numPr>
          <w:ilvl w:val="0"/>
          <w:numId w:val="61"/>
        </w:numPr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Nexium</w:t>
      </w:r>
      <w:proofErr w:type="spellEnd"/>
      <w:r w:rsidRPr="001C76E9">
        <w:rPr>
          <w:rFonts w:asciiTheme="majorBidi" w:hAnsiTheme="majorBidi" w:cstheme="majorBidi"/>
        </w:rPr>
        <w:t xml:space="preserve"> (</w:t>
      </w:r>
      <w:proofErr w:type="spellStart"/>
      <w:r w:rsidRPr="001C76E9">
        <w:rPr>
          <w:rFonts w:asciiTheme="majorBidi" w:hAnsiTheme="majorBidi" w:cstheme="majorBidi"/>
        </w:rPr>
        <w:t>Esoméprazole</w:t>
      </w:r>
      <w:proofErr w:type="spellEnd"/>
      <w:r w:rsidRPr="001C76E9">
        <w:rPr>
          <w:rFonts w:asciiTheme="majorBidi" w:hAnsiTheme="majorBidi" w:cstheme="majorBidi"/>
        </w:rPr>
        <w:t>) (</w:t>
      </w:r>
      <w:hyperlink r:id="rId11" w:tooltip="Aloe vera Interactions Checker - Drugs.com" w:history="1">
        <w:r w:rsidRPr="001C76E9">
          <w:rPr>
            <w:rStyle w:val="Lienhypertexte"/>
            <w:rFonts w:asciiTheme="majorBidi" w:hAnsiTheme="majorBidi" w:cstheme="majorBidi"/>
          </w:rPr>
          <w:t>Dru</w:t>
        </w:r>
        <w:r w:rsidRPr="001C76E9">
          <w:rPr>
            <w:rStyle w:val="Lienhypertexte"/>
            <w:rFonts w:asciiTheme="majorBidi" w:hAnsiTheme="majorBidi" w:cstheme="majorBidi"/>
          </w:rPr>
          <w:t>g</w:t>
        </w:r>
        <w:r w:rsidRPr="001C76E9">
          <w:rPr>
            <w:rStyle w:val="Lienhypertexte"/>
            <w:rFonts w:asciiTheme="majorBidi" w:hAnsiTheme="majorBidi" w:cstheme="majorBidi"/>
          </w:rPr>
          <w:t>s.</w:t>
        </w:r>
        <w:r w:rsidRPr="001C76E9">
          <w:rPr>
            <w:rStyle w:val="Lienhypertexte"/>
            <w:rFonts w:asciiTheme="majorBidi" w:hAnsiTheme="majorBidi" w:cstheme="majorBidi"/>
          </w:rPr>
          <w:t>com</w:t>
        </w:r>
      </w:hyperlink>
      <w:r w:rsidRPr="001C76E9">
        <w:rPr>
          <w:rFonts w:asciiTheme="majorBidi" w:hAnsiTheme="majorBidi" w:cstheme="majorBidi"/>
        </w:rPr>
        <w:t>)</w:t>
      </w:r>
    </w:p>
    <w:p w:rsidR="001C76E9" w:rsidRPr="001C76E9" w:rsidRDefault="001C76E9" w:rsidP="001C76E9">
      <w:pPr>
        <w:pStyle w:val="NormalWeb"/>
        <w:rPr>
          <w:rFonts w:asciiTheme="majorBidi" w:hAnsiTheme="majorBidi" w:cstheme="majorBidi"/>
        </w:rPr>
      </w:pPr>
      <w:r w:rsidRPr="001C76E9">
        <w:rPr>
          <w:rFonts w:ascii="Segoe UI Symbol" w:hAnsi="Segoe UI Symbol" w:cs="Segoe UI Symbol"/>
        </w:rPr>
        <w:t>👉</w:t>
      </w:r>
      <w:r w:rsidRPr="001C76E9">
        <w:rPr>
          <w:rFonts w:asciiTheme="majorBidi" w:hAnsiTheme="majorBidi" w:cstheme="majorBidi"/>
        </w:rPr>
        <w:t xml:space="preserve"> </w:t>
      </w:r>
      <w:proofErr w:type="gramStart"/>
      <w:r w:rsidRPr="001C76E9">
        <w:rPr>
          <w:rFonts w:asciiTheme="majorBidi" w:hAnsiTheme="majorBidi" w:cstheme="majorBidi"/>
        </w:rPr>
        <w:t>souvent</w:t>
      </w:r>
      <w:proofErr w:type="gramEnd"/>
      <w:r w:rsidRPr="001C76E9">
        <w:rPr>
          <w:rFonts w:asciiTheme="majorBidi" w:hAnsiTheme="majorBidi" w:cstheme="majorBidi"/>
        </w:rPr>
        <w:t xml:space="preserve"> interactions </w:t>
      </w:r>
      <w:r w:rsidRPr="001C76E9">
        <w:rPr>
          <w:rStyle w:val="lev"/>
          <w:rFonts w:asciiTheme="majorBidi" w:hAnsiTheme="majorBidi" w:cstheme="majorBidi"/>
        </w:rPr>
        <w:t>modérées / non critiques</w:t>
      </w:r>
    </w:p>
    <w:p w:rsidR="001C76E9" w:rsidRPr="001C76E9" w:rsidRDefault="001C76E9" w:rsidP="001C76E9">
      <w:pPr>
        <w:pStyle w:val="Titre1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="Segoe UI Symbol" w:hAnsi="Segoe UI Symbol" w:cs="Segoe UI Symbol"/>
          <w:sz w:val="24"/>
          <w:szCs w:val="24"/>
        </w:rPr>
        <w:t>⚠️</w:t>
      </w:r>
      <w:r w:rsidRPr="001C76E9">
        <w:rPr>
          <w:rFonts w:asciiTheme="majorBidi" w:hAnsiTheme="majorBidi" w:cstheme="majorBidi"/>
          <w:sz w:val="24"/>
          <w:szCs w:val="24"/>
        </w:rPr>
        <w:t xml:space="preserve"> SYNTH</w:t>
      </w:r>
      <w:r w:rsidRPr="001C76E9">
        <w:rPr>
          <w:sz w:val="24"/>
          <w:szCs w:val="24"/>
        </w:rPr>
        <w:t>È</w:t>
      </w:r>
      <w:r w:rsidRPr="001C76E9">
        <w:rPr>
          <w:rFonts w:asciiTheme="majorBidi" w:hAnsiTheme="majorBidi" w:cstheme="majorBidi"/>
          <w:sz w:val="24"/>
          <w:szCs w:val="24"/>
        </w:rPr>
        <w:t>SE (ULTRA IMPORTANT POUR TON APP)</w:t>
      </w:r>
    </w:p>
    <w:p w:rsidR="001C76E9" w:rsidRPr="001C76E9" w:rsidRDefault="001C76E9" w:rsidP="001C76E9">
      <w:pPr>
        <w:pStyle w:val="Titre3"/>
        <w:rPr>
          <w:rFonts w:asciiTheme="majorBidi" w:hAnsiTheme="majorBidi" w:cstheme="majorBidi"/>
          <w:sz w:val="24"/>
          <w:szCs w:val="24"/>
        </w:rPr>
      </w:pPr>
      <w:r w:rsidRPr="001C76E9">
        <w:rPr>
          <w:rFonts w:ascii="Segoe UI Symbol" w:hAnsi="Segoe UI Symbol" w:cs="Segoe UI Symbol"/>
          <w:sz w:val="24"/>
          <w:szCs w:val="24"/>
        </w:rPr>
        <w:t>🚨</w:t>
      </w:r>
      <w:r w:rsidRPr="001C76E9">
        <w:rPr>
          <w:rFonts w:asciiTheme="majorBidi" w:hAnsiTheme="majorBidi" w:cstheme="majorBidi"/>
          <w:sz w:val="24"/>
          <w:szCs w:val="24"/>
        </w:rPr>
        <w:t xml:space="preserve"> Interactions critiques à détecter automatiquement :</w:t>
      </w:r>
    </w:p>
    <w:p w:rsidR="001C76E9" w:rsidRPr="001C76E9" w:rsidRDefault="001C76E9" w:rsidP="007C3D9C">
      <w:pPr>
        <w:pStyle w:val="NormalWeb"/>
        <w:numPr>
          <w:ilvl w:val="0"/>
          <w:numId w:val="62"/>
        </w:numPr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Aloe</w:t>
      </w:r>
      <w:proofErr w:type="spellEnd"/>
      <w:r w:rsidRPr="001C76E9">
        <w:rPr>
          <w:rFonts w:asciiTheme="majorBidi" w:hAnsiTheme="majorBidi" w:cstheme="majorBidi"/>
        </w:rPr>
        <w:t xml:space="preserve"> + antidiabétiques → hypoglycémie</w:t>
      </w:r>
    </w:p>
    <w:p w:rsidR="001C76E9" w:rsidRPr="001C76E9" w:rsidRDefault="001C76E9" w:rsidP="007C3D9C">
      <w:pPr>
        <w:pStyle w:val="NormalWeb"/>
        <w:numPr>
          <w:ilvl w:val="0"/>
          <w:numId w:val="62"/>
        </w:numPr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Aloe</w:t>
      </w:r>
      <w:proofErr w:type="spellEnd"/>
      <w:r w:rsidRPr="001C76E9">
        <w:rPr>
          <w:rFonts w:asciiTheme="majorBidi" w:hAnsiTheme="majorBidi" w:cstheme="majorBidi"/>
        </w:rPr>
        <w:t xml:space="preserve"> + diurétiques → hypokaliémie</w:t>
      </w:r>
    </w:p>
    <w:p w:rsidR="001C76E9" w:rsidRPr="001C76E9" w:rsidRDefault="001C76E9" w:rsidP="007C3D9C">
      <w:pPr>
        <w:pStyle w:val="NormalWeb"/>
        <w:numPr>
          <w:ilvl w:val="0"/>
          <w:numId w:val="62"/>
        </w:numPr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Aloe</w:t>
      </w:r>
      <w:proofErr w:type="spellEnd"/>
      <w:r w:rsidRPr="001C76E9">
        <w:rPr>
          <w:rFonts w:asciiTheme="majorBidi" w:hAnsiTheme="majorBidi" w:cstheme="majorBidi"/>
        </w:rPr>
        <w:t xml:space="preserve"> + </w:t>
      </w:r>
      <w:proofErr w:type="spellStart"/>
      <w:r w:rsidRPr="001C76E9">
        <w:rPr>
          <w:rFonts w:asciiTheme="majorBidi" w:hAnsiTheme="majorBidi" w:cstheme="majorBidi"/>
        </w:rPr>
        <w:t>digoxine</w:t>
      </w:r>
      <w:proofErr w:type="spellEnd"/>
      <w:r w:rsidRPr="001C76E9">
        <w:rPr>
          <w:rFonts w:asciiTheme="majorBidi" w:hAnsiTheme="majorBidi" w:cstheme="majorBidi"/>
        </w:rPr>
        <w:t xml:space="preserve"> → toxicité cardiaque</w:t>
      </w:r>
    </w:p>
    <w:p w:rsidR="001C76E9" w:rsidRPr="001C76E9" w:rsidRDefault="001C76E9" w:rsidP="007C3D9C">
      <w:pPr>
        <w:pStyle w:val="NormalWeb"/>
        <w:numPr>
          <w:ilvl w:val="0"/>
          <w:numId w:val="62"/>
        </w:numPr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Aloe</w:t>
      </w:r>
      <w:proofErr w:type="spellEnd"/>
      <w:r w:rsidRPr="001C76E9">
        <w:rPr>
          <w:rFonts w:asciiTheme="majorBidi" w:hAnsiTheme="majorBidi" w:cstheme="majorBidi"/>
        </w:rPr>
        <w:t xml:space="preserve"> + anticoagulants → hémorragie</w:t>
      </w:r>
    </w:p>
    <w:p w:rsidR="001C76E9" w:rsidRPr="001C76E9" w:rsidRDefault="001C76E9" w:rsidP="007C3D9C">
      <w:pPr>
        <w:pStyle w:val="NormalWeb"/>
        <w:numPr>
          <w:ilvl w:val="0"/>
          <w:numId w:val="62"/>
        </w:numPr>
        <w:rPr>
          <w:rFonts w:asciiTheme="majorBidi" w:hAnsiTheme="majorBidi" w:cstheme="majorBidi"/>
        </w:rPr>
      </w:pPr>
      <w:proofErr w:type="spellStart"/>
      <w:r w:rsidRPr="001C76E9">
        <w:rPr>
          <w:rFonts w:asciiTheme="majorBidi" w:hAnsiTheme="majorBidi" w:cstheme="majorBidi"/>
        </w:rPr>
        <w:t>Aloe</w:t>
      </w:r>
      <w:proofErr w:type="spellEnd"/>
      <w:r w:rsidRPr="001C76E9">
        <w:rPr>
          <w:rFonts w:asciiTheme="majorBidi" w:hAnsiTheme="majorBidi" w:cstheme="majorBidi"/>
        </w:rPr>
        <w:t xml:space="preserve"> + </w:t>
      </w:r>
      <w:r>
        <w:rPr>
          <w:rFonts w:asciiTheme="majorBidi" w:hAnsiTheme="majorBidi" w:cstheme="majorBidi"/>
        </w:rPr>
        <w:t>médicaments oraux → ↓ efficacit</w:t>
      </w:r>
      <w:r w:rsidR="00217953">
        <w:rPr>
          <w:rFonts w:asciiTheme="majorBidi" w:hAnsiTheme="majorBidi" w:cstheme="majorBidi"/>
        </w:rPr>
        <w:t>é.</w:t>
      </w:r>
    </w:p>
    <w:p w:rsidR="00217953" w:rsidRDefault="00217953" w:rsidP="00217953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Default="00217953" w:rsidP="0021795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Default="00217953" w:rsidP="0021795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Default="00217953" w:rsidP="0021795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Default="00217953" w:rsidP="0021795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Default="00217953" w:rsidP="0021795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Default="00217953" w:rsidP="0021795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Default="00217953" w:rsidP="0021795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Default="00217953" w:rsidP="0021795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Default="00217953" w:rsidP="0021795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Pr="00217953" w:rsidRDefault="00217953" w:rsidP="0021795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17953" w:rsidRPr="00217953" w:rsidRDefault="00F148BC" w:rsidP="007C3D9C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F148BC">
        <w:rPr>
          <w:rFonts w:asciiTheme="majorBidi" w:hAnsiTheme="majorBidi" w:cstheme="majorBidi"/>
          <w:b/>
          <w:bCs/>
          <w:sz w:val="24"/>
          <w:szCs w:val="24"/>
        </w:rPr>
        <w:lastRenderedPageBreak/>
        <w:t>Ashwagandha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ginsing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Indien) </w:t>
      </w:r>
    </w:p>
    <w:p w:rsidR="00F148BC" w:rsidRDefault="00074B07" w:rsidP="00F148BC">
      <w:pPr>
        <w:ind w:left="360"/>
      </w:pPr>
      <w:r>
        <w:t xml:space="preserve">Contrairement à </w:t>
      </w:r>
      <w:proofErr w:type="spellStart"/>
      <w:r>
        <w:t>Aloe</w:t>
      </w:r>
      <w:proofErr w:type="spellEnd"/>
      <w:r>
        <w:t xml:space="preserve"> </w:t>
      </w:r>
      <w:proofErr w:type="spellStart"/>
      <w:r>
        <w:t>vera</w:t>
      </w:r>
      <w:proofErr w:type="spellEnd"/>
      <w:r>
        <w:t>, la distinction pharmacologique de l’</w:t>
      </w:r>
      <w:proofErr w:type="spellStart"/>
      <w:r>
        <w:t>Ashwagandha</w:t>
      </w:r>
      <w:proofErr w:type="spellEnd"/>
      <w:r>
        <w:t xml:space="preserve"> ne repose pas sur des compartiments anatomiques distincts, mais sur une variabilité qualitative et quantitative de ses </w:t>
      </w:r>
      <w:proofErr w:type="spellStart"/>
      <w:r>
        <w:t>withanolides</w:t>
      </w:r>
      <w:proofErr w:type="spellEnd"/>
      <w:r>
        <w:t xml:space="preserve">. Tandis que les extraits de racine exercent une action </w:t>
      </w:r>
      <w:proofErr w:type="spellStart"/>
      <w:r>
        <w:t>adaptogène</w:t>
      </w:r>
      <w:proofErr w:type="spellEnd"/>
      <w:r>
        <w:t xml:space="preserve"> et régulatrice, certaines fractions enrichies en </w:t>
      </w:r>
      <w:proofErr w:type="spellStart"/>
      <w:r>
        <w:t>withaferin</w:t>
      </w:r>
      <w:proofErr w:type="spellEnd"/>
      <w:r>
        <w:t xml:space="preserve"> A présentent une activité cytotoxique pouvant s’accompagner d’un risque toxicologique, ce qui impose une standardisation rigoureuse des préparations.</w:t>
      </w:r>
    </w:p>
    <w:p w:rsidR="00074B07" w:rsidRPr="00074B07" w:rsidRDefault="00074B07" w:rsidP="00074B07">
      <w:pPr>
        <w:pStyle w:val="Titre2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>1. Identification botanique</w:t>
      </w:r>
    </w:p>
    <w:p w:rsidR="00074B07" w:rsidRPr="00074B07" w:rsidRDefault="00074B07" w:rsidP="00074B07">
      <w:pPr>
        <w:pStyle w:val="NormalWeb"/>
        <w:rPr>
          <w:rFonts w:asciiTheme="majorBidi" w:hAnsiTheme="majorBidi" w:cstheme="majorBidi"/>
        </w:rPr>
      </w:pPr>
      <w:proofErr w:type="spellStart"/>
      <w:r w:rsidRPr="00074B07">
        <w:rPr>
          <w:rStyle w:val="Accentuation"/>
          <w:rFonts w:asciiTheme="majorBidi" w:hAnsiTheme="majorBidi" w:cstheme="majorBidi"/>
        </w:rPr>
        <w:t>Withania</w:t>
      </w:r>
      <w:proofErr w:type="spellEnd"/>
      <w:r w:rsidRPr="00074B07">
        <w:rPr>
          <w:rStyle w:val="Accentuation"/>
          <w:rFonts w:asciiTheme="majorBidi" w:hAnsiTheme="majorBidi" w:cstheme="majorBidi"/>
        </w:rPr>
        <w:t xml:space="preserve"> </w:t>
      </w:r>
      <w:proofErr w:type="spellStart"/>
      <w:r w:rsidRPr="00074B07">
        <w:rPr>
          <w:rStyle w:val="Accentuation"/>
          <w:rFonts w:asciiTheme="majorBidi" w:hAnsiTheme="majorBidi" w:cstheme="majorBidi"/>
        </w:rPr>
        <w:t>somnifera</w:t>
      </w:r>
      <w:proofErr w:type="spellEnd"/>
      <w:r w:rsidRPr="00074B07">
        <w:rPr>
          <w:rFonts w:asciiTheme="majorBidi" w:hAnsiTheme="majorBidi" w:cstheme="majorBidi"/>
        </w:rPr>
        <w:t xml:space="preserve"> est une plante médicinale appartenant à la famille des </w:t>
      </w:r>
      <w:proofErr w:type="spellStart"/>
      <w:r w:rsidRPr="00074B07">
        <w:rPr>
          <w:rFonts w:asciiTheme="majorBidi" w:hAnsiTheme="majorBidi" w:cstheme="majorBidi"/>
        </w:rPr>
        <w:t>Solanaceae</w:t>
      </w:r>
      <w:proofErr w:type="spellEnd"/>
      <w:r w:rsidRPr="00074B07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 w:rsidRPr="00074B07">
        <w:rPr>
          <w:rFonts w:asciiTheme="majorBidi" w:hAnsiTheme="majorBidi" w:cstheme="majorBidi"/>
        </w:rPr>
        <w:t>Caractéristiques morphologiques :</w:t>
      </w:r>
    </w:p>
    <w:p w:rsidR="00074B07" w:rsidRPr="00074B07" w:rsidRDefault="00074B07" w:rsidP="007C3D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plante herbacée ou arbustive (30–150 cm) </w:t>
      </w:r>
    </w:p>
    <w:p w:rsidR="00074B07" w:rsidRPr="00074B07" w:rsidRDefault="00074B07" w:rsidP="007C3D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feuilles ovales, vert mat </w:t>
      </w:r>
    </w:p>
    <w:p w:rsidR="00074B07" w:rsidRPr="00074B07" w:rsidRDefault="00074B07" w:rsidP="007C3D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racines épaisses et tubéreuses (partie principale utilisée) </w:t>
      </w:r>
    </w:p>
    <w:p w:rsidR="00074B07" w:rsidRPr="00074B07" w:rsidRDefault="00074B07" w:rsidP="007C3D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baies rouges enfermées dans un calice </w:t>
      </w:r>
    </w:p>
    <w:p w:rsidR="00074B07" w:rsidRPr="00074B07" w:rsidRDefault="00074B07" w:rsidP="007C3D9C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074B07">
        <w:rPr>
          <w:rFonts w:asciiTheme="majorBidi" w:hAnsiTheme="majorBidi" w:cstheme="majorBidi"/>
        </w:rPr>
        <w:t xml:space="preserve">Elle est connue comme </w:t>
      </w:r>
      <w:r w:rsidRPr="00074B07">
        <w:rPr>
          <w:rStyle w:val="lev"/>
          <w:rFonts w:asciiTheme="majorBidi" w:hAnsiTheme="majorBidi" w:cstheme="majorBidi"/>
        </w:rPr>
        <w:t>“ginseng indien”</w:t>
      </w:r>
      <w:r w:rsidRPr="00074B07">
        <w:rPr>
          <w:rFonts w:asciiTheme="majorBidi" w:hAnsiTheme="majorBidi" w:cstheme="majorBidi"/>
        </w:rPr>
        <w:t xml:space="preserve"> en médecine ayurvédique.</w:t>
      </w:r>
    </w:p>
    <w:p w:rsidR="00074B07" w:rsidRPr="00074B07" w:rsidRDefault="00074B07" w:rsidP="00074B07">
      <w:pPr>
        <w:pStyle w:val="Titre2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>2. Origine et qualité de la plante</w:t>
      </w:r>
    </w:p>
    <w:p w:rsidR="00074B07" w:rsidRDefault="00074B07" w:rsidP="00074B07">
      <w:pPr>
        <w:pStyle w:val="NormalWeb"/>
        <w:rPr>
          <w:rFonts w:asciiTheme="majorBidi" w:hAnsiTheme="majorBidi" w:cstheme="majorBidi"/>
        </w:rPr>
      </w:pPr>
      <w:r w:rsidRPr="00074B07">
        <w:rPr>
          <w:rFonts w:asciiTheme="majorBidi" w:hAnsiTheme="majorBidi" w:cstheme="majorBidi"/>
        </w:rPr>
        <w:t>Originaire :</w:t>
      </w:r>
    </w:p>
    <w:p w:rsidR="00074B07" w:rsidRDefault="00074B07" w:rsidP="007C3D9C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074B07">
        <w:rPr>
          <w:rFonts w:asciiTheme="majorBidi" w:hAnsiTheme="majorBidi" w:cstheme="majorBidi"/>
        </w:rPr>
        <w:t xml:space="preserve">Inde (principalement) </w:t>
      </w:r>
    </w:p>
    <w:p w:rsidR="00074B07" w:rsidRPr="00074B07" w:rsidRDefault="00074B07" w:rsidP="007C3D9C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074B07">
        <w:rPr>
          <w:rFonts w:asciiTheme="majorBidi" w:hAnsiTheme="majorBidi" w:cstheme="majorBidi"/>
        </w:rPr>
        <w:t xml:space="preserve">Moyen-Orient </w:t>
      </w:r>
    </w:p>
    <w:p w:rsidR="00074B07" w:rsidRPr="00074B07" w:rsidRDefault="00074B07" w:rsidP="007C3D9C">
      <w:pPr>
        <w:pStyle w:val="Paragraphedeliste"/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Afrique du Nord </w:t>
      </w:r>
    </w:p>
    <w:p w:rsidR="00074B07" w:rsidRPr="00074B07" w:rsidRDefault="00074B07" w:rsidP="00074B07">
      <w:pPr>
        <w:pStyle w:val="Titre3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>Facteurs influençant la qualité :</w:t>
      </w:r>
    </w:p>
    <w:p w:rsidR="00074B07" w:rsidRPr="00074B07" w:rsidRDefault="00074B07" w:rsidP="007C3D9C">
      <w:pPr>
        <w:pStyle w:val="Paragraphedeliste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génotype de la plante </w:t>
      </w:r>
    </w:p>
    <w:p w:rsidR="00074B07" w:rsidRPr="00074B07" w:rsidRDefault="00074B07" w:rsidP="007C3D9C">
      <w:pPr>
        <w:pStyle w:val="Paragraphedeliste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conditions climatiques (sol sec, climat chaud) </w:t>
      </w:r>
    </w:p>
    <w:p w:rsidR="00074B07" w:rsidRPr="00074B07" w:rsidRDefault="00074B07" w:rsidP="007C3D9C">
      <w:pPr>
        <w:pStyle w:val="Paragraphedeliste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stade de récolte (racine mature) </w:t>
      </w:r>
    </w:p>
    <w:p w:rsidR="00074B07" w:rsidRPr="00074B07" w:rsidRDefault="00074B07" w:rsidP="007C3D9C">
      <w:pPr>
        <w:pStyle w:val="Paragraphedeliste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méthode d’extraction </w:t>
      </w:r>
    </w:p>
    <w:p w:rsidR="00074B07" w:rsidRPr="00074B07" w:rsidRDefault="00074B07" w:rsidP="007C3D9C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074B07">
        <w:rPr>
          <w:rFonts w:asciiTheme="majorBidi" w:hAnsiTheme="majorBidi" w:cstheme="majorBidi"/>
        </w:rPr>
        <w:t>Paramètre clé :</w:t>
      </w:r>
    </w:p>
    <w:p w:rsidR="00074B07" w:rsidRPr="00074B07" w:rsidRDefault="00074B07" w:rsidP="007C3D9C">
      <w:pPr>
        <w:pStyle w:val="Paragraphedeliste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Style w:val="lev"/>
          <w:rFonts w:asciiTheme="majorBidi" w:hAnsiTheme="majorBidi" w:cstheme="majorBidi"/>
          <w:sz w:val="24"/>
          <w:szCs w:val="24"/>
        </w:rPr>
        <w:t xml:space="preserve">standardisation en </w:t>
      </w:r>
      <w:proofErr w:type="spellStart"/>
      <w:r w:rsidRPr="00074B07">
        <w:rPr>
          <w:rStyle w:val="lev"/>
          <w:rFonts w:asciiTheme="majorBidi" w:hAnsiTheme="majorBidi" w:cstheme="majorBidi"/>
          <w:sz w:val="24"/>
          <w:szCs w:val="24"/>
        </w:rPr>
        <w:t>withanolides</w:t>
      </w:r>
      <w:proofErr w:type="spellEnd"/>
      <w:r w:rsidRPr="00074B07">
        <w:rPr>
          <w:rStyle w:val="lev"/>
          <w:rFonts w:asciiTheme="majorBidi" w:hAnsiTheme="majorBidi" w:cstheme="majorBidi"/>
          <w:sz w:val="24"/>
          <w:szCs w:val="24"/>
        </w:rPr>
        <w:t xml:space="preserve"> (2–5 %)</w:t>
      </w:r>
      <w:r w:rsidRPr="00074B07">
        <w:rPr>
          <w:rFonts w:asciiTheme="majorBidi" w:hAnsiTheme="majorBidi" w:cstheme="majorBidi"/>
          <w:sz w:val="24"/>
          <w:szCs w:val="24"/>
        </w:rPr>
        <w:t xml:space="preserve"> </w:t>
      </w:r>
    </w:p>
    <w:p w:rsidR="00074B07" w:rsidRPr="00074B07" w:rsidRDefault="00074B07" w:rsidP="007C3D9C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074B07">
        <w:rPr>
          <w:rFonts w:asciiTheme="majorBidi" w:hAnsiTheme="majorBidi" w:cstheme="majorBidi"/>
        </w:rPr>
        <w:t>Probl</w:t>
      </w:r>
      <w:r w:rsidRPr="00074B07">
        <w:t>è</w:t>
      </w:r>
      <w:r w:rsidRPr="00074B07">
        <w:rPr>
          <w:rFonts w:asciiTheme="majorBidi" w:hAnsiTheme="majorBidi" w:cstheme="majorBidi"/>
        </w:rPr>
        <w:t>me majeur :</w:t>
      </w:r>
    </w:p>
    <w:p w:rsidR="00074B07" w:rsidRPr="00074B07" w:rsidRDefault="00074B07" w:rsidP="007C3D9C">
      <w:pPr>
        <w:pStyle w:val="Paragraphedeliste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>grande variabilité des extraits commerciaux</w:t>
      </w:r>
    </w:p>
    <w:p w:rsidR="00074B07" w:rsidRDefault="00074B07" w:rsidP="00074B07">
      <w:pPr>
        <w:pStyle w:val="Titre2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>3. Parties utilisées</w:t>
      </w:r>
    </w:p>
    <w:p w:rsidR="00074B07" w:rsidRDefault="00074B07" w:rsidP="007C3D9C">
      <w:pPr>
        <w:pStyle w:val="Titre2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074B07">
        <w:rPr>
          <w:rStyle w:val="lev"/>
          <w:rFonts w:asciiTheme="majorBidi" w:hAnsiTheme="majorBidi" w:cstheme="majorBidi"/>
          <w:sz w:val="24"/>
          <w:szCs w:val="24"/>
        </w:rPr>
        <w:t>Racine</w:t>
      </w:r>
      <w:r w:rsidRPr="00074B07">
        <w:rPr>
          <w:rFonts w:asciiTheme="majorBidi" w:hAnsiTheme="majorBidi" w:cstheme="majorBidi"/>
          <w:sz w:val="24"/>
          <w:szCs w:val="24"/>
        </w:rPr>
        <w:t xml:space="preserve"> : principale partie th</w:t>
      </w:r>
      <w:r w:rsidRPr="00074B07">
        <w:rPr>
          <w:sz w:val="24"/>
          <w:szCs w:val="24"/>
        </w:rPr>
        <w:t>é</w:t>
      </w:r>
      <w:r w:rsidRPr="00074B07">
        <w:rPr>
          <w:rFonts w:asciiTheme="majorBidi" w:hAnsiTheme="majorBidi" w:cstheme="majorBidi"/>
          <w:sz w:val="24"/>
          <w:szCs w:val="24"/>
        </w:rPr>
        <w:t xml:space="preserve">rapeutique </w:t>
      </w:r>
    </w:p>
    <w:p w:rsidR="00074B07" w:rsidRDefault="00074B07" w:rsidP="007C3D9C">
      <w:pPr>
        <w:pStyle w:val="Titre2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074B07">
        <w:rPr>
          <w:rStyle w:val="lev"/>
          <w:rFonts w:asciiTheme="majorBidi" w:hAnsiTheme="majorBidi" w:cstheme="majorBidi"/>
          <w:sz w:val="24"/>
          <w:szCs w:val="24"/>
        </w:rPr>
        <w:t>Feuilles</w:t>
      </w:r>
      <w:r w:rsidR="001768F6">
        <w:rPr>
          <w:rFonts w:asciiTheme="majorBidi" w:hAnsiTheme="majorBidi" w:cstheme="majorBidi"/>
          <w:sz w:val="24"/>
          <w:szCs w:val="24"/>
        </w:rPr>
        <w:t xml:space="preserve"> :</w:t>
      </w:r>
      <w:r w:rsidRPr="00074B07">
        <w:rPr>
          <w:rFonts w:asciiTheme="majorBidi" w:hAnsiTheme="majorBidi" w:cstheme="majorBidi"/>
          <w:sz w:val="24"/>
          <w:szCs w:val="24"/>
        </w:rPr>
        <w:t xml:space="preserve"> plus riches en compos</w:t>
      </w:r>
      <w:r w:rsidRPr="00074B07">
        <w:rPr>
          <w:sz w:val="24"/>
          <w:szCs w:val="24"/>
        </w:rPr>
        <w:t>é</w:t>
      </w:r>
      <w:r w:rsidRPr="00074B07">
        <w:rPr>
          <w:rFonts w:asciiTheme="majorBidi" w:hAnsiTheme="majorBidi" w:cstheme="majorBidi"/>
          <w:sz w:val="24"/>
          <w:szCs w:val="24"/>
        </w:rPr>
        <w:t xml:space="preserve">s cytotoxiques </w:t>
      </w:r>
    </w:p>
    <w:p w:rsidR="00074B07" w:rsidRPr="00074B07" w:rsidRDefault="00074B07" w:rsidP="007C3D9C">
      <w:pPr>
        <w:pStyle w:val="Titre2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074B07">
        <w:rPr>
          <w:rStyle w:val="lev"/>
          <w:rFonts w:asciiTheme="majorBidi" w:hAnsiTheme="majorBidi" w:cstheme="majorBidi"/>
          <w:sz w:val="24"/>
          <w:szCs w:val="24"/>
        </w:rPr>
        <w:t>Baies</w:t>
      </w:r>
      <w:r w:rsidRPr="00074B07">
        <w:rPr>
          <w:rFonts w:asciiTheme="majorBidi" w:hAnsiTheme="majorBidi" w:cstheme="majorBidi"/>
          <w:sz w:val="24"/>
          <w:szCs w:val="24"/>
        </w:rPr>
        <w:t xml:space="preserve"> : rarement utilisées </w:t>
      </w:r>
    </w:p>
    <w:p w:rsidR="00074B07" w:rsidRPr="00074B07" w:rsidRDefault="00074B07" w:rsidP="00074B07">
      <w:pPr>
        <w:pStyle w:val="Titre2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lastRenderedPageBreak/>
        <w:t>4. Distinction des principes actifs (analogie fonctionnelle interne)</w:t>
      </w:r>
    </w:p>
    <w:p w:rsidR="00074B07" w:rsidRPr="00074B07" w:rsidRDefault="00074B07" w:rsidP="00074B07">
      <w:pPr>
        <w:pStyle w:val="NormalWeb"/>
        <w:rPr>
          <w:rFonts w:asciiTheme="majorBidi" w:hAnsiTheme="majorBidi" w:cstheme="majorBidi"/>
        </w:rPr>
      </w:pPr>
      <w:r w:rsidRPr="00074B07">
        <w:rPr>
          <w:rFonts w:asciiTheme="majorBidi" w:hAnsiTheme="majorBidi" w:cstheme="majorBidi"/>
        </w:rPr>
        <w:t xml:space="preserve">Contrairement à </w:t>
      </w:r>
      <w:proofErr w:type="spellStart"/>
      <w:r w:rsidRPr="00074B07">
        <w:rPr>
          <w:rStyle w:val="Accentuation"/>
          <w:rFonts w:asciiTheme="majorBidi" w:hAnsiTheme="majorBidi" w:cstheme="majorBidi"/>
        </w:rPr>
        <w:t>Aloe</w:t>
      </w:r>
      <w:proofErr w:type="spellEnd"/>
      <w:r w:rsidRPr="00074B07">
        <w:rPr>
          <w:rStyle w:val="Accentuation"/>
          <w:rFonts w:asciiTheme="majorBidi" w:hAnsiTheme="majorBidi" w:cstheme="majorBidi"/>
        </w:rPr>
        <w:t xml:space="preserve"> </w:t>
      </w:r>
      <w:proofErr w:type="spellStart"/>
      <w:r w:rsidRPr="00074B07">
        <w:rPr>
          <w:rStyle w:val="Accentuation"/>
          <w:rFonts w:asciiTheme="majorBidi" w:hAnsiTheme="majorBidi" w:cstheme="majorBidi"/>
        </w:rPr>
        <w:t>vera</w:t>
      </w:r>
      <w:proofErr w:type="spellEnd"/>
      <w:r w:rsidRPr="00074B07">
        <w:rPr>
          <w:rFonts w:asciiTheme="majorBidi" w:hAnsiTheme="majorBidi" w:cstheme="majorBidi"/>
        </w:rPr>
        <w:t>, l’</w:t>
      </w:r>
      <w:proofErr w:type="spellStart"/>
      <w:r w:rsidRPr="00074B07">
        <w:rPr>
          <w:rFonts w:asciiTheme="majorBidi" w:hAnsiTheme="majorBidi" w:cstheme="majorBidi"/>
        </w:rPr>
        <w:t>Ashwagandha</w:t>
      </w:r>
      <w:proofErr w:type="spellEnd"/>
      <w:r w:rsidRPr="00074B07">
        <w:rPr>
          <w:rFonts w:asciiTheme="majorBidi" w:hAnsiTheme="majorBidi" w:cstheme="majorBidi"/>
        </w:rPr>
        <w:t xml:space="preserve"> ne possède pas deux fractions anatomiques opposées (gel/latex), mais il existe une </w:t>
      </w:r>
      <w:r w:rsidRPr="00074B07">
        <w:rPr>
          <w:rStyle w:val="lev"/>
          <w:rFonts w:asciiTheme="majorBidi" w:hAnsiTheme="majorBidi" w:cstheme="majorBidi"/>
        </w:rPr>
        <w:t>distinction fonctionnelle importante entre différents groupes de composés actifs</w:t>
      </w:r>
      <w:r w:rsidRPr="00074B07">
        <w:rPr>
          <w:rFonts w:asciiTheme="majorBidi" w:hAnsiTheme="majorBidi" w:cstheme="majorBidi"/>
        </w:rPr>
        <w:t>.</w:t>
      </w:r>
    </w:p>
    <w:p w:rsidR="00074B07" w:rsidRPr="00074B07" w:rsidRDefault="00074B07" w:rsidP="00074B07">
      <w:pPr>
        <w:pStyle w:val="Titre3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A. Fraction </w:t>
      </w:r>
      <w:proofErr w:type="spellStart"/>
      <w:r w:rsidRPr="00074B07">
        <w:rPr>
          <w:rFonts w:asciiTheme="majorBidi" w:hAnsiTheme="majorBidi" w:cstheme="majorBidi"/>
          <w:sz w:val="24"/>
          <w:szCs w:val="24"/>
        </w:rPr>
        <w:t>adaptogène</w:t>
      </w:r>
      <w:proofErr w:type="spellEnd"/>
      <w:r w:rsidRPr="00074B07">
        <w:rPr>
          <w:rFonts w:asciiTheme="majorBidi" w:hAnsiTheme="majorBidi" w:cstheme="majorBidi"/>
          <w:sz w:val="24"/>
          <w:szCs w:val="24"/>
        </w:rPr>
        <w:t xml:space="preserve"> (principale) : compartiment thérapeutique</w:t>
      </w:r>
    </w:p>
    <w:p w:rsidR="00074B07" w:rsidRPr="00074B07" w:rsidRDefault="00217953" w:rsidP="00074B07">
      <w:pPr>
        <w:pStyle w:val="NormalWeb"/>
        <w:rPr>
          <w:rFonts w:asciiTheme="majorBidi" w:hAnsiTheme="majorBidi" w:cstheme="majorBidi"/>
          <w:lang w:val="en-GB"/>
        </w:rPr>
      </w:pPr>
      <w:r>
        <w:rPr>
          <w:rStyle w:val="lev"/>
          <w:rFonts w:asciiTheme="majorBidi" w:hAnsiTheme="majorBidi" w:cstheme="majorBidi"/>
          <w:lang w:val="en-GB"/>
        </w:rPr>
        <w:t>Localisation: R</w:t>
      </w:r>
      <w:r w:rsidR="00074B07" w:rsidRPr="00074B07">
        <w:rPr>
          <w:rStyle w:val="lev"/>
          <w:rFonts w:asciiTheme="majorBidi" w:hAnsiTheme="majorBidi" w:cstheme="majorBidi"/>
          <w:lang w:val="en-GB"/>
        </w:rPr>
        <w:t>acine</w:t>
      </w:r>
    </w:p>
    <w:p w:rsidR="00074B07" w:rsidRPr="00074B07" w:rsidRDefault="00217953" w:rsidP="00074B07">
      <w:pPr>
        <w:pStyle w:val="NormalWeb"/>
        <w:rPr>
          <w:rFonts w:asciiTheme="majorBidi" w:hAnsiTheme="majorBidi" w:cstheme="majorBidi"/>
          <w:lang w:val="en-GB"/>
        </w:rPr>
      </w:pPr>
      <w:r>
        <w:rPr>
          <w:rStyle w:val="lev"/>
          <w:rFonts w:asciiTheme="majorBidi" w:hAnsiTheme="majorBidi" w:cstheme="majorBidi"/>
          <w:lang w:val="en-GB"/>
        </w:rPr>
        <w:t>Composition</w:t>
      </w:r>
      <w:r w:rsidR="00074B07" w:rsidRPr="00074B07">
        <w:rPr>
          <w:rStyle w:val="lev"/>
          <w:rFonts w:asciiTheme="majorBidi" w:hAnsiTheme="majorBidi" w:cstheme="majorBidi"/>
          <w:lang w:val="en-GB"/>
        </w:rPr>
        <w:t>:</w:t>
      </w:r>
    </w:p>
    <w:p w:rsidR="00074B07" w:rsidRPr="00074B07" w:rsidRDefault="00074B07" w:rsidP="007C3D9C">
      <w:pPr>
        <w:pStyle w:val="Paragraphedeliste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spellStart"/>
      <w:r w:rsidRPr="00074B07">
        <w:rPr>
          <w:rStyle w:val="lev"/>
          <w:rFonts w:asciiTheme="majorBidi" w:hAnsiTheme="majorBidi" w:cstheme="majorBidi"/>
          <w:sz w:val="24"/>
          <w:szCs w:val="24"/>
          <w:lang w:val="en-GB"/>
        </w:rPr>
        <w:t>withanolides</w:t>
      </w:r>
      <w:proofErr w:type="spellEnd"/>
      <w:r w:rsidRPr="00074B07">
        <w:rPr>
          <w:rFonts w:asciiTheme="majorBidi" w:hAnsiTheme="majorBidi" w:cstheme="majorBidi"/>
          <w:sz w:val="24"/>
          <w:szCs w:val="24"/>
          <w:lang w:val="en-GB"/>
        </w:rPr>
        <w:t xml:space="preserve"> (</w:t>
      </w:r>
      <w:proofErr w:type="spellStart"/>
      <w:r w:rsidRPr="00074B07">
        <w:rPr>
          <w:rFonts w:asciiTheme="majorBidi" w:hAnsiTheme="majorBidi" w:cstheme="majorBidi"/>
          <w:sz w:val="24"/>
          <w:szCs w:val="24"/>
          <w:lang w:val="en-GB"/>
        </w:rPr>
        <w:t>withaferin</w:t>
      </w:r>
      <w:proofErr w:type="spellEnd"/>
      <w:r w:rsidRPr="00074B07">
        <w:rPr>
          <w:rFonts w:asciiTheme="majorBidi" w:hAnsiTheme="majorBidi" w:cstheme="majorBidi"/>
          <w:sz w:val="24"/>
          <w:szCs w:val="24"/>
          <w:lang w:val="en-GB"/>
        </w:rPr>
        <w:t xml:space="preserve"> A, </w:t>
      </w:r>
      <w:proofErr w:type="spellStart"/>
      <w:r w:rsidRPr="00074B07">
        <w:rPr>
          <w:rFonts w:asciiTheme="majorBidi" w:hAnsiTheme="majorBidi" w:cstheme="majorBidi"/>
          <w:sz w:val="24"/>
          <w:szCs w:val="24"/>
          <w:lang w:val="en-GB"/>
        </w:rPr>
        <w:t>withanolide</w:t>
      </w:r>
      <w:proofErr w:type="spellEnd"/>
      <w:r w:rsidRPr="00074B07">
        <w:rPr>
          <w:rFonts w:asciiTheme="majorBidi" w:hAnsiTheme="majorBidi" w:cstheme="majorBidi"/>
          <w:sz w:val="24"/>
          <w:szCs w:val="24"/>
          <w:lang w:val="en-GB"/>
        </w:rPr>
        <w:t xml:space="preserve"> D) </w:t>
      </w:r>
    </w:p>
    <w:p w:rsidR="00074B07" w:rsidRPr="00074B07" w:rsidRDefault="00074B07" w:rsidP="007C3D9C">
      <w:pPr>
        <w:pStyle w:val="Paragraphedeliste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074B07">
        <w:rPr>
          <w:rFonts w:asciiTheme="majorBidi" w:hAnsiTheme="majorBidi" w:cstheme="majorBidi"/>
          <w:sz w:val="24"/>
          <w:szCs w:val="24"/>
        </w:rPr>
        <w:t>sitoindosides</w:t>
      </w:r>
      <w:proofErr w:type="spellEnd"/>
      <w:r w:rsidRPr="00074B07">
        <w:rPr>
          <w:rFonts w:asciiTheme="majorBidi" w:hAnsiTheme="majorBidi" w:cstheme="majorBidi"/>
          <w:sz w:val="24"/>
          <w:szCs w:val="24"/>
        </w:rPr>
        <w:t xml:space="preserve"> </w:t>
      </w:r>
    </w:p>
    <w:p w:rsidR="00074B07" w:rsidRPr="00074B07" w:rsidRDefault="00074B07" w:rsidP="007C3D9C">
      <w:pPr>
        <w:pStyle w:val="Paragraphedeliste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alcaloïdes </w:t>
      </w:r>
    </w:p>
    <w:p w:rsidR="00074B07" w:rsidRPr="00074B07" w:rsidRDefault="00074B07" w:rsidP="00074B07">
      <w:pPr>
        <w:pStyle w:val="NormalWeb"/>
        <w:rPr>
          <w:rFonts w:asciiTheme="majorBidi" w:hAnsiTheme="majorBidi" w:cstheme="majorBidi"/>
        </w:rPr>
      </w:pPr>
      <w:r w:rsidRPr="00074B07">
        <w:rPr>
          <w:rStyle w:val="lev"/>
          <w:rFonts w:asciiTheme="majorBidi" w:hAnsiTheme="majorBidi" w:cstheme="majorBidi"/>
        </w:rPr>
        <w:t>Activités pharmacologiques :</w:t>
      </w:r>
    </w:p>
    <w:p w:rsidR="00074B07" w:rsidRPr="00074B07" w:rsidRDefault="00074B07" w:rsidP="007C3D9C">
      <w:pPr>
        <w:pStyle w:val="Paragraphedeliste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anti-stress (↓ cortisol) </w:t>
      </w:r>
    </w:p>
    <w:p w:rsidR="00074B07" w:rsidRPr="00074B07" w:rsidRDefault="00074B07" w:rsidP="007C3D9C">
      <w:pPr>
        <w:pStyle w:val="Paragraphedeliste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anxiolytique </w:t>
      </w:r>
    </w:p>
    <w:p w:rsidR="00074B07" w:rsidRPr="00074B07" w:rsidRDefault="00074B07" w:rsidP="007C3D9C">
      <w:pPr>
        <w:pStyle w:val="Paragraphedeliste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074B07">
        <w:rPr>
          <w:rFonts w:asciiTheme="majorBidi" w:hAnsiTheme="majorBidi" w:cstheme="majorBidi"/>
          <w:sz w:val="24"/>
          <w:szCs w:val="24"/>
        </w:rPr>
        <w:t>neuroprotecteur</w:t>
      </w:r>
      <w:proofErr w:type="spellEnd"/>
      <w:r w:rsidRPr="00074B07">
        <w:rPr>
          <w:rFonts w:asciiTheme="majorBidi" w:hAnsiTheme="majorBidi" w:cstheme="majorBidi"/>
          <w:sz w:val="24"/>
          <w:szCs w:val="24"/>
        </w:rPr>
        <w:t xml:space="preserve"> </w:t>
      </w:r>
    </w:p>
    <w:p w:rsidR="00074B07" w:rsidRPr="00074B07" w:rsidRDefault="00074B07" w:rsidP="007C3D9C">
      <w:pPr>
        <w:pStyle w:val="Paragraphedeliste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074B07">
        <w:rPr>
          <w:rFonts w:asciiTheme="majorBidi" w:hAnsiTheme="majorBidi" w:cstheme="majorBidi"/>
          <w:sz w:val="24"/>
          <w:szCs w:val="24"/>
        </w:rPr>
        <w:t>immunomodulateur</w:t>
      </w:r>
      <w:proofErr w:type="spellEnd"/>
      <w:r w:rsidRPr="00074B07">
        <w:rPr>
          <w:rFonts w:asciiTheme="majorBidi" w:hAnsiTheme="majorBidi" w:cstheme="majorBidi"/>
          <w:sz w:val="24"/>
          <w:szCs w:val="24"/>
        </w:rPr>
        <w:t xml:space="preserve"> </w:t>
      </w:r>
    </w:p>
    <w:p w:rsidR="00074B07" w:rsidRPr="00074B07" w:rsidRDefault="00074B07" w:rsidP="007C3D9C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074B07">
        <w:rPr>
          <w:rFonts w:asciiTheme="majorBidi" w:hAnsiTheme="majorBidi" w:cstheme="majorBidi"/>
        </w:rPr>
        <w:t xml:space="preserve">Cette fraction est responsable de l’effet </w:t>
      </w:r>
      <w:proofErr w:type="spellStart"/>
      <w:r w:rsidRPr="00074B07">
        <w:rPr>
          <w:rStyle w:val="lev"/>
          <w:rFonts w:asciiTheme="majorBidi" w:hAnsiTheme="majorBidi" w:cstheme="majorBidi"/>
        </w:rPr>
        <w:t>adaptogène</w:t>
      </w:r>
      <w:proofErr w:type="spellEnd"/>
    </w:p>
    <w:p w:rsidR="00074B07" w:rsidRPr="00074B07" w:rsidRDefault="00074B07" w:rsidP="00074B07">
      <w:pPr>
        <w:pStyle w:val="Titre3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>B. Fraction cytotoxique / réactive : compartiment à risque</w:t>
      </w:r>
    </w:p>
    <w:p w:rsidR="00074B07" w:rsidRPr="00074B07" w:rsidRDefault="00074B07" w:rsidP="00074B07">
      <w:pPr>
        <w:pStyle w:val="NormalWeb"/>
        <w:rPr>
          <w:rFonts w:asciiTheme="majorBidi" w:hAnsiTheme="majorBidi" w:cstheme="majorBidi"/>
        </w:rPr>
      </w:pPr>
      <w:r w:rsidRPr="00074B07">
        <w:rPr>
          <w:rStyle w:val="lev"/>
          <w:rFonts w:asciiTheme="majorBidi" w:hAnsiTheme="majorBidi" w:cstheme="majorBidi"/>
        </w:rPr>
        <w:t>Principalement dans les feuilles et certains extraits concentrés</w:t>
      </w:r>
    </w:p>
    <w:p w:rsidR="00074B07" w:rsidRPr="00074B07" w:rsidRDefault="00074B07" w:rsidP="00074B07">
      <w:pPr>
        <w:pStyle w:val="NormalWeb"/>
        <w:rPr>
          <w:rFonts w:asciiTheme="majorBidi" w:hAnsiTheme="majorBidi" w:cstheme="majorBidi"/>
        </w:rPr>
      </w:pPr>
      <w:r w:rsidRPr="00074B07">
        <w:rPr>
          <w:rStyle w:val="lev"/>
          <w:rFonts w:asciiTheme="majorBidi" w:hAnsiTheme="majorBidi" w:cstheme="majorBidi"/>
        </w:rPr>
        <w:t>Composition :</w:t>
      </w:r>
    </w:p>
    <w:p w:rsidR="00074B07" w:rsidRPr="00074B07" w:rsidRDefault="00074B07" w:rsidP="007C3D9C">
      <w:pPr>
        <w:pStyle w:val="Paragraphedeliste"/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074B07">
        <w:rPr>
          <w:rFonts w:asciiTheme="majorBidi" w:hAnsiTheme="majorBidi" w:cstheme="majorBidi"/>
          <w:sz w:val="24"/>
          <w:szCs w:val="24"/>
        </w:rPr>
        <w:t>withaferin</w:t>
      </w:r>
      <w:proofErr w:type="spellEnd"/>
      <w:r w:rsidRPr="00074B07">
        <w:rPr>
          <w:rFonts w:asciiTheme="majorBidi" w:hAnsiTheme="majorBidi" w:cstheme="majorBidi"/>
          <w:sz w:val="24"/>
          <w:szCs w:val="24"/>
        </w:rPr>
        <w:t xml:space="preserve"> A (forte concentration) </w:t>
      </w:r>
    </w:p>
    <w:p w:rsidR="00074B07" w:rsidRPr="00074B07" w:rsidRDefault="00074B07" w:rsidP="007C3D9C">
      <w:pPr>
        <w:pStyle w:val="Paragraphedeliste"/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lactones stéroïdiennes réactives </w:t>
      </w:r>
    </w:p>
    <w:p w:rsidR="00074B07" w:rsidRPr="00074B07" w:rsidRDefault="00074B07" w:rsidP="000E3CE0">
      <w:pPr>
        <w:pStyle w:val="NormalWeb"/>
        <w:rPr>
          <w:rFonts w:asciiTheme="majorBidi" w:hAnsiTheme="majorBidi" w:cstheme="majorBidi"/>
        </w:rPr>
      </w:pPr>
      <w:r w:rsidRPr="00074B07">
        <w:rPr>
          <w:rStyle w:val="lev"/>
          <w:rFonts w:asciiTheme="majorBidi" w:hAnsiTheme="majorBidi" w:cstheme="majorBidi"/>
        </w:rPr>
        <w:t>Activités :</w:t>
      </w:r>
    </w:p>
    <w:p w:rsidR="00074B07" w:rsidRPr="00074B07" w:rsidRDefault="00074B07" w:rsidP="007C3D9C">
      <w:pPr>
        <w:pStyle w:val="Paragraphedeliste"/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activité anticancéreuse (in vitro/in vivo) </w:t>
      </w:r>
    </w:p>
    <w:p w:rsidR="00074B07" w:rsidRPr="00074B07" w:rsidRDefault="00074B07" w:rsidP="007C3D9C">
      <w:pPr>
        <w:pStyle w:val="Paragraphedeliste"/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074B07">
        <w:rPr>
          <w:rFonts w:asciiTheme="majorBidi" w:hAnsiTheme="majorBidi" w:cstheme="majorBidi"/>
          <w:sz w:val="24"/>
          <w:szCs w:val="24"/>
        </w:rPr>
        <w:t xml:space="preserve">induction d’apoptose </w:t>
      </w:r>
    </w:p>
    <w:p w:rsidR="00074B07" w:rsidRPr="00074B07" w:rsidRDefault="00074B07" w:rsidP="007C3D9C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074B07">
        <w:rPr>
          <w:rFonts w:asciiTheme="majorBidi" w:hAnsiTheme="majorBidi" w:cstheme="majorBidi"/>
        </w:rPr>
        <w:t>Risque :</w:t>
      </w:r>
    </w:p>
    <w:p w:rsidR="00074B07" w:rsidRPr="00074B07" w:rsidRDefault="00074B07" w:rsidP="007C3D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074B07">
        <w:rPr>
          <w:rFonts w:asciiTheme="majorBidi" w:hAnsiTheme="majorBidi" w:cstheme="majorBidi"/>
          <w:sz w:val="24"/>
          <w:szCs w:val="24"/>
        </w:rPr>
        <w:t>cytotoxicité</w:t>
      </w:r>
      <w:proofErr w:type="spellEnd"/>
      <w:r w:rsidRPr="00074B07">
        <w:rPr>
          <w:rFonts w:asciiTheme="majorBidi" w:hAnsiTheme="majorBidi" w:cstheme="majorBidi"/>
          <w:sz w:val="24"/>
          <w:szCs w:val="24"/>
        </w:rPr>
        <w:t xml:space="preserve"> non spécifique </w:t>
      </w:r>
    </w:p>
    <w:p w:rsidR="00074B07" w:rsidRPr="00074B07" w:rsidRDefault="00074B07" w:rsidP="007C3D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074B07">
        <w:rPr>
          <w:rFonts w:asciiTheme="majorBidi" w:hAnsiTheme="majorBidi" w:cstheme="majorBidi"/>
          <w:sz w:val="24"/>
          <w:szCs w:val="24"/>
        </w:rPr>
        <w:t>hépatotoxicité</w:t>
      </w:r>
      <w:proofErr w:type="spellEnd"/>
      <w:r w:rsidRPr="00074B07">
        <w:rPr>
          <w:rFonts w:asciiTheme="majorBidi" w:hAnsiTheme="majorBidi" w:cstheme="majorBidi"/>
          <w:sz w:val="24"/>
          <w:szCs w:val="24"/>
        </w:rPr>
        <w:t xml:space="preserve"> (cas cliniques rapportés) </w:t>
      </w:r>
    </w:p>
    <w:p w:rsidR="00C33FFB" w:rsidRDefault="00C33FFB" w:rsidP="00C33FFB">
      <w:pPr>
        <w:pStyle w:val="Titre2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6. </w:t>
      </w:r>
      <w:r w:rsidRPr="00C33FFB">
        <w:rPr>
          <w:rFonts w:asciiTheme="majorBidi" w:hAnsiTheme="majorBidi" w:cstheme="majorBidi"/>
          <w:sz w:val="24"/>
          <w:szCs w:val="24"/>
        </w:rPr>
        <w:t>M</w:t>
      </w:r>
      <w:r w:rsidRPr="00C33FFB">
        <w:rPr>
          <w:sz w:val="24"/>
          <w:szCs w:val="24"/>
        </w:rPr>
        <w:t>é</w:t>
      </w:r>
      <w:r w:rsidRPr="00C33FFB">
        <w:rPr>
          <w:rFonts w:asciiTheme="majorBidi" w:hAnsiTheme="majorBidi" w:cstheme="majorBidi"/>
          <w:sz w:val="24"/>
          <w:szCs w:val="24"/>
        </w:rPr>
        <w:t>canismes d</w:t>
      </w:r>
      <w:r w:rsidRPr="00C33FFB">
        <w:rPr>
          <w:sz w:val="24"/>
          <w:szCs w:val="24"/>
        </w:rPr>
        <w:t>’</w:t>
      </w:r>
      <w:r w:rsidRPr="00C33FFB">
        <w:rPr>
          <w:rFonts w:asciiTheme="majorBidi" w:hAnsiTheme="majorBidi" w:cstheme="majorBidi"/>
          <w:sz w:val="24"/>
          <w:szCs w:val="24"/>
        </w:rPr>
        <w:t>action</w:t>
      </w:r>
    </w:p>
    <w:p w:rsidR="00C33FFB" w:rsidRPr="00C33FFB" w:rsidRDefault="00C33FFB" w:rsidP="007C3D9C">
      <w:pPr>
        <w:pStyle w:val="Titre2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Fraction </w:t>
      </w:r>
      <w:proofErr w:type="spellStart"/>
      <w:r w:rsidRPr="00C33FFB">
        <w:rPr>
          <w:rFonts w:asciiTheme="majorBidi" w:hAnsiTheme="majorBidi" w:cstheme="majorBidi"/>
          <w:sz w:val="24"/>
          <w:szCs w:val="24"/>
        </w:rPr>
        <w:t>adaptog</w:t>
      </w:r>
      <w:r w:rsidRPr="00C33FFB">
        <w:rPr>
          <w:sz w:val="24"/>
          <w:szCs w:val="24"/>
        </w:rPr>
        <w:t>è</w:t>
      </w:r>
      <w:r w:rsidRPr="00C33FFB">
        <w:rPr>
          <w:rFonts w:asciiTheme="majorBidi" w:hAnsiTheme="majorBidi" w:cstheme="majorBidi"/>
          <w:sz w:val="24"/>
          <w:szCs w:val="24"/>
        </w:rPr>
        <w:t>ne</w:t>
      </w:r>
      <w:proofErr w:type="spellEnd"/>
      <w:r w:rsidRPr="00C33FFB">
        <w:rPr>
          <w:rFonts w:asciiTheme="majorBidi" w:hAnsiTheme="majorBidi" w:cstheme="majorBidi"/>
          <w:sz w:val="24"/>
          <w:szCs w:val="24"/>
        </w:rPr>
        <w:t xml:space="preserve"> (racine)</w:t>
      </w:r>
    </w:p>
    <w:p w:rsidR="00C33FFB" w:rsidRPr="00C33FFB" w:rsidRDefault="00C33FFB" w:rsidP="007C3D9C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Style w:val="lev"/>
          <w:rFonts w:asciiTheme="majorBidi" w:hAnsiTheme="majorBidi" w:cstheme="majorBidi"/>
          <w:sz w:val="24"/>
          <w:szCs w:val="24"/>
        </w:rPr>
        <w:lastRenderedPageBreak/>
        <w:t>Axe HPA (</w:t>
      </w:r>
      <w:proofErr w:type="spellStart"/>
      <w:r w:rsidRPr="00C33FFB">
        <w:rPr>
          <w:rStyle w:val="lev"/>
          <w:rFonts w:asciiTheme="majorBidi" w:hAnsiTheme="majorBidi" w:cstheme="majorBidi"/>
          <w:sz w:val="24"/>
          <w:szCs w:val="24"/>
        </w:rPr>
        <w:t>hypothalamo</w:t>
      </w:r>
      <w:proofErr w:type="spellEnd"/>
      <w:r w:rsidRPr="00C33FFB">
        <w:rPr>
          <w:rStyle w:val="lev"/>
          <w:rFonts w:asciiTheme="majorBidi" w:hAnsiTheme="majorBidi" w:cstheme="majorBidi"/>
          <w:sz w:val="24"/>
          <w:szCs w:val="24"/>
        </w:rPr>
        <w:t>-</w:t>
      </w:r>
      <w:proofErr w:type="spellStart"/>
      <w:r w:rsidRPr="00C33FFB">
        <w:rPr>
          <w:rStyle w:val="lev"/>
          <w:rFonts w:asciiTheme="majorBidi" w:hAnsiTheme="majorBidi" w:cstheme="majorBidi"/>
          <w:sz w:val="24"/>
          <w:szCs w:val="24"/>
        </w:rPr>
        <w:t>hypophyso</w:t>
      </w:r>
      <w:proofErr w:type="spellEnd"/>
      <w:r w:rsidRPr="00C33FFB">
        <w:rPr>
          <w:rStyle w:val="lev"/>
          <w:rFonts w:asciiTheme="majorBidi" w:hAnsiTheme="majorBidi" w:cstheme="majorBidi"/>
          <w:sz w:val="24"/>
          <w:szCs w:val="24"/>
        </w:rPr>
        <w:t>-surrénalien</w:t>
      </w:r>
      <w:proofErr w:type="gramStart"/>
      <w:r w:rsidRPr="00C33FFB">
        <w:rPr>
          <w:rStyle w:val="lev"/>
          <w:rFonts w:asciiTheme="majorBidi" w:hAnsiTheme="majorBidi" w:cstheme="majorBidi"/>
          <w:sz w:val="24"/>
          <w:szCs w:val="24"/>
        </w:rPr>
        <w:t>)</w:t>
      </w:r>
      <w:proofErr w:type="gramEnd"/>
      <w:r w:rsidRPr="00C33FFB">
        <w:rPr>
          <w:rFonts w:asciiTheme="majorBidi" w:hAnsiTheme="majorBidi" w:cstheme="majorBidi"/>
          <w:sz w:val="24"/>
          <w:szCs w:val="24"/>
        </w:rPr>
        <w:br/>
        <w:t xml:space="preserve">→ ↓ cortisol </w:t>
      </w:r>
    </w:p>
    <w:p w:rsidR="00C33FFB" w:rsidRPr="00C33FFB" w:rsidRDefault="00C33FFB" w:rsidP="007C3D9C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Style w:val="lev"/>
          <w:rFonts w:asciiTheme="majorBidi" w:hAnsiTheme="majorBidi" w:cstheme="majorBidi"/>
          <w:sz w:val="24"/>
          <w:szCs w:val="24"/>
        </w:rPr>
        <w:t>Système nerveux central</w:t>
      </w:r>
      <w:r w:rsidRPr="00C33FFB">
        <w:rPr>
          <w:rFonts w:asciiTheme="majorBidi" w:hAnsiTheme="majorBidi" w:cstheme="majorBidi"/>
          <w:sz w:val="24"/>
          <w:szCs w:val="24"/>
        </w:rPr>
        <w:br/>
        <w:t xml:space="preserve">→ modulation </w:t>
      </w:r>
      <w:proofErr w:type="spellStart"/>
      <w:r w:rsidRPr="00C33FFB">
        <w:rPr>
          <w:rFonts w:asciiTheme="majorBidi" w:hAnsiTheme="majorBidi" w:cstheme="majorBidi"/>
          <w:sz w:val="24"/>
          <w:szCs w:val="24"/>
        </w:rPr>
        <w:t>GABAergique</w:t>
      </w:r>
      <w:proofErr w:type="spellEnd"/>
      <w:r w:rsidRPr="00C33FFB">
        <w:rPr>
          <w:rFonts w:asciiTheme="majorBidi" w:hAnsiTheme="majorBidi" w:cstheme="majorBidi"/>
          <w:sz w:val="24"/>
          <w:szCs w:val="24"/>
        </w:rPr>
        <w:br/>
        <w:t xml:space="preserve">→ effet anxiolytique </w:t>
      </w:r>
    </w:p>
    <w:p w:rsidR="00C33FFB" w:rsidRPr="00C33FFB" w:rsidRDefault="00C33FFB" w:rsidP="007C3D9C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Style w:val="lev"/>
          <w:rFonts w:asciiTheme="majorBidi" w:hAnsiTheme="majorBidi" w:cstheme="majorBidi"/>
          <w:sz w:val="24"/>
          <w:szCs w:val="24"/>
        </w:rPr>
        <w:t>Système immunitaire</w:t>
      </w:r>
      <w:r w:rsidRPr="00C33FFB">
        <w:rPr>
          <w:rFonts w:asciiTheme="majorBidi" w:hAnsiTheme="majorBidi" w:cstheme="majorBidi"/>
          <w:sz w:val="24"/>
          <w:szCs w:val="24"/>
        </w:rPr>
        <w:br/>
        <w:t>→ activation macrophages</w:t>
      </w:r>
      <w:r w:rsidRPr="00C33FFB">
        <w:rPr>
          <w:rFonts w:asciiTheme="majorBidi" w:hAnsiTheme="majorBidi" w:cstheme="majorBidi"/>
          <w:sz w:val="24"/>
          <w:szCs w:val="24"/>
        </w:rPr>
        <w:br/>
        <w:t xml:space="preserve">→ modulation cytokines </w:t>
      </w:r>
    </w:p>
    <w:p w:rsidR="00C33FFB" w:rsidRPr="00C33FFB" w:rsidRDefault="00C33FFB" w:rsidP="007C3D9C">
      <w:pPr>
        <w:pStyle w:val="Paragraphedeliste"/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Style w:val="lev"/>
          <w:rFonts w:asciiTheme="majorBidi" w:hAnsiTheme="majorBidi" w:cstheme="majorBidi"/>
          <w:sz w:val="24"/>
          <w:szCs w:val="24"/>
        </w:rPr>
        <w:t>Effet antioxydant</w:t>
      </w:r>
      <w:r w:rsidRPr="00C33FFB">
        <w:rPr>
          <w:rFonts w:asciiTheme="majorBidi" w:hAnsiTheme="majorBidi" w:cstheme="majorBidi"/>
          <w:sz w:val="24"/>
          <w:szCs w:val="24"/>
        </w:rPr>
        <w:br/>
        <w:t xml:space="preserve">→ réduction du stress oxydatif </w:t>
      </w:r>
    </w:p>
    <w:p w:rsidR="00C33FFB" w:rsidRPr="00C33FFB" w:rsidRDefault="00C33FFB" w:rsidP="007C3D9C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C33FFB">
        <w:rPr>
          <w:rFonts w:asciiTheme="majorBidi" w:hAnsiTheme="majorBidi" w:cstheme="majorBidi"/>
        </w:rPr>
        <w:t xml:space="preserve">Approche similaire à une </w:t>
      </w:r>
      <w:r w:rsidRPr="00C33FFB">
        <w:rPr>
          <w:rStyle w:val="lev"/>
          <w:rFonts w:asciiTheme="majorBidi" w:hAnsiTheme="majorBidi" w:cstheme="majorBidi"/>
        </w:rPr>
        <w:t>pharmacologie régulatrice</w:t>
      </w:r>
    </w:p>
    <w:p w:rsidR="00C33FFB" w:rsidRDefault="00C33FFB" w:rsidP="007C3D9C">
      <w:pPr>
        <w:pStyle w:val="Titre3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>Fraction cytotoxique</w:t>
      </w:r>
    </w:p>
    <w:p w:rsidR="00C33FFB" w:rsidRPr="00C33FFB" w:rsidRDefault="00C33FFB" w:rsidP="007C3D9C">
      <w:pPr>
        <w:pStyle w:val="Titre3"/>
        <w:numPr>
          <w:ilvl w:val="0"/>
          <w:numId w:val="42"/>
        </w:numPr>
        <w:rPr>
          <w:rFonts w:asciiTheme="majorBidi" w:hAnsiTheme="majorBidi" w:cstheme="majorBidi"/>
          <w:b w:val="0"/>
          <w:bCs w:val="0"/>
          <w:sz w:val="24"/>
          <w:szCs w:val="24"/>
        </w:rPr>
      </w:pPr>
      <w:proofErr w:type="gramStart"/>
      <w:r w:rsidRPr="00C33FFB">
        <w:rPr>
          <w:rFonts w:asciiTheme="majorBidi" w:hAnsiTheme="majorBidi" w:cstheme="majorBidi"/>
          <w:b w:val="0"/>
          <w:bCs w:val="0"/>
          <w:sz w:val="24"/>
          <w:szCs w:val="24"/>
        </w:rPr>
        <w:t>induction</w:t>
      </w:r>
      <w:proofErr w:type="gramEnd"/>
      <w:r w:rsidRPr="00C33FFB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d’apoptose </w:t>
      </w:r>
    </w:p>
    <w:p w:rsidR="00C33FFB" w:rsidRPr="00C33FFB" w:rsidRDefault="00C33FFB" w:rsidP="007C3D9C">
      <w:pPr>
        <w:pStyle w:val="Paragraphedeliste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>inhibition NF-</w:t>
      </w:r>
      <w:proofErr w:type="spellStart"/>
      <w:r w:rsidRPr="00C33FFB">
        <w:rPr>
          <w:rFonts w:asciiTheme="majorBidi" w:hAnsiTheme="majorBidi" w:cstheme="majorBidi"/>
          <w:sz w:val="24"/>
          <w:szCs w:val="24"/>
        </w:rPr>
        <w:t>κB</w:t>
      </w:r>
      <w:proofErr w:type="spellEnd"/>
      <w:r w:rsidRPr="00C33FFB">
        <w:rPr>
          <w:rFonts w:asciiTheme="majorBidi" w:hAnsiTheme="majorBidi" w:cstheme="majorBidi"/>
          <w:sz w:val="24"/>
          <w:szCs w:val="24"/>
        </w:rPr>
        <w:t xml:space="preserve"> </w:t>
      </w:r>
    </w:p>
    <w:p w:rsidR="00C33FFB" w:rsidRPr="00C33FFB" w:rsidRDefault="00C33FFB" w:rsidP="007C3D9C">
      <w:pPr>
        <w:pStyle w:val="Paragraphedeliste"/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perturbation du cycle cellulaire </w:t>
      </w:r>
    </w:p>
    <w:p w:rsidR="00C33FFB" w:rsidRDefault="00C33FFB" w:rsidP="007C3D9C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C33FFB">
        <w:rPr>
          <w:rFonts w:asciiTheme="majorBidi" w:hAnsiTheme="majorBidi" w:cstheme="majorBidi"/>
        </w:rPr>
        <w:t>Utilisation potentielle en oncologie, mais :</w:t>
      </w:r>
    </w:p>
    <w:p w:rsidR="00C33FFB" w:rsidRPr="00C33FFB" w:rsidRDefault="00C33FFB" w:rsidP="007C3D9C">
      <w:pPr>
        <w:pStyle w:val="NormalWeb"/>
        <w:numPr>
          <w:ilvl w:val="0"/>
          <w:numId w:val="43"/>
        </w:numPr>
        <w:rPr>
          <w:rFonts w:asciiTheme="majorBidi" w:hAnsiTheme="majorBidi" w:cstheme="majorBidi"/>
        </w:rPr>
      </w:pPr>
      <w:r w:rsidRPr="00C33FFB">
        <w:rPr>
          <w:rFonts w:asciiTheme="majorBidi" w:hAnsiTheme="majorBidi" w:cstheme="majorBidi"/>
        </w:rPr>
        <w:t xml:space="preserve">non spécifique </w:t>
      </w:r>
    </w:p>
    <w:p w:rsidR="00C33FFB" w:rsidRPr="00C33FFB" w:rsidRDefault="00C33FFB" w:rsidP="007C3D9C">
      <w:pPr>
        <w:pStyle w:val="Paragraphedeliste"/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difficilement contrôlable </w:t>
      </w:r>
    </w:p>
    <w:p w:rsidR="00C33FFB" w:rsidRPr="00C33FFB" w:rsidRDefault="00C33FFB" w:rsidP="00C33FFB">
      <w:pPr>
        <w:pStyle w:val="Titre2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>7.  Pharmacocin</w:t>
      </w:r>
      <w:r w:rsidRPr="00C33FFB">
        <w:rPr>
          <w:sz w:val="24"/>
          <w:szCs w:val="24"/>
        </w:rPr>
        <w:t>é</w:t>
      </w:r>
      <w:r w:rsidRPr="00C33FFB">
        <w:rPr>
          <w:rFonts w:asciiTheme="majorBidi" w:hAnsiTheme="majorBidi" w:cstheme="majorBidi"/>
          <w:sz w:val="24"/>
          <w:szCs w:val="24"/>
        </w:rPr>
        <w:t>tique</w:t>
      </w:r>
    </w:p>
    <w:p w:rsidR="00C33FFB" w:rsidRPr="00C33FFB" w:rsidRDefault="00C33FFB" w:rsidP="007C3D9C">
      <w:pPr>
        <w:pStyle w:val="Paragraphedeliste"/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absorption orale modérée </w:t>
      </w:r>
    </w:p>
    <w:p w:rsidR="00C33FFB" w:rsidRPr="00C33FFB" w:rsidRDefault="00C33FFB" w:rsidP="007C3D9C">
      <w:pPr>
        <w:pStyle w:val="Paragraphedeliste"/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métabolisme hépatique </w:t>
      </w:r>
    </w:p>
    <w:p w:rsidR="00C33FFB" w:rsidRPr="00C33FFB" w:rsidRDefault="00C33FFB" w:rsidP="007C3D9C">
      <w:pPr>
        <w:pStyle w:val="Paragraphedeliste"/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biodisponibilité variable selon extrait </w:t>
      </w:r>
    </w:p>
    <w:p w:rsidR="00C33FFB" w:rsidRPr="00C33FFB" w:rsidRDefault="00C33FFB" w:rsidP="007C3D9C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C33FFB">
        <w:rPr>
          <w:rFonts w:asciiTheme="majorBidi" w:hAnsiTheme="majorBidi" w:cstheme="majorBidi"/>
        </w:rPr>
        <w:t>Influence majeure de :</w:t>
      </w:r>
    </w:p>
    <w:p w:rsidR="00C33FFB" w:rsidRPr="00C33FFB" w:rsidRDefault="00C33FFB" w:rsidP="007C3D9C">
      <w:pPr>
        <w:pStyle w:val="Paragraphedeliste"/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la formulation </w:t>
      </w:r>
    </w:p>
    <w:p w:rsidR="00C33FFB" w:rsidRPr="00C33FFB" w:rsidRDefault="00C33FFB" w:rsidP="007C3D9C">
      <w:pPr>
        <w:pStyle w:val="Paragraphedeliste"/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la standardisation </w:t>
      </w:r>
    </w:p>
    <w:p w:rsidR="00C33FFB" w:rsidRPr="00C33FFB" w:rsidRDefault="00C33FFB" w:rsidP="00C33FFB">
      <w:pPr>
        <w:pStyle w:val="Titre2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>8. Variabilité des principes actifs</w:t>
      </w:r>
    </w:p>
    <w:p w:rsidR="00C33FFB" w:rsidRPr="00C33FFB" w:rsidRDefault="00C33FFB" w:rsidP="00C33FFB">
      <w:pPr>
        <w:pStyle w:val="NormalWeb"/>
        <w:rPr>
          <w:rFonts w:asciiTheme="majorBidi" w:hAnsiTheme="majorBidi" w:cstheme="majorBidi"/>
        </w:rPr>
      </w:pPr>
      <w:r w:rsidRPr="00C33FFB">
        <w:rPr>
          <w:rFonts w:asciiTheme="majorBidi" w:hAnsiTheme="majorBidi" w:cstheme="majorBidi"/>
        </w:rPr>
        <w:t>Principaux composés :</w:t>
      </w:r>
    </w:p>
    <w:p w:rsidR="00C33FFB" w:rsidRPr="00C33FFB" w:rsidRDefault="00C33FFB" w:rsidP="007C3D9C">
      <w:pPr>
        <w:pStyle w:val="Paragraphedeliste"/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C33FFB">
        <w:rPr>
          <w:rFonts w:asciiTheme="majorBidi" w:hAnsiTheme="majorBidi" w:cstheme="majorBidi"/>
          <w:sz w:val="24"/>
          <w:szCs w:val="24"/>
        </w:rPr>
        <w:t>withanolides</w:t>
      </w:r>
      <w:proofErr w:type="spellEnd"/>
      <w:r w:rsidRPr="00C33FFB">
        <w:rPr>
          <w:rFonts w:asciiTheme="majorBidi" w:hAnsiTheme="majorBidi" w:cstheme="majorBidi"/>
          <w:sz w:val="24"/>
          <w:szCs w:val="24"/>
        </w:rPr>
        <w:t xml:space="preserve"> (~35 identifiés) </w:t>
      </w:r>
    </w:p>
    <w:p w:rsidR="00C33FFB" w:rsidRPr="00C33FFB" w:rsidRDefault="00C33FFB" w:rsidP="007C3D9C">
      <w:pPr>
        <w:pStyle w:val="Paragraphedeliste"/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alcaloïdes </w:t>
      </w:r>
    </w:p>
    <w:p w:rsidR="00C33FFB" w:rsidRPr="00C33FFB" w:rsidRDefault="00C33FFB" w:rsidP="007C3D9C">
      <w:pPr>
        <w:pStyle w:val="Paragraphedeliste"/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flavonoïdes </w:t>
      </w:r>
    </w:p>
    <w:p w:rsidR="00C33FFB" w:rsidRPr="00C33FFB" w:rsidRDefault="00C33FFB" w:rsidP="007C3D9C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C33FFB">
        <w:rPr>
          <w:rFonts w:asciiTheme="majorBidi" w:hAnsiTheme="majorBidi" w:cstheme="majorBidi"/>
        </w:rPr>
        <w:t>Variabilité liée à :</w:t>
      </w:r>
    </w:p>
    <w:p w:rsidR="00C33FFB" w:rsidRPr="00C33FFB" w:rsidRDefault="00C33FFB" w:rsidP="007C3D9C">
      <w:pPr>
        <w:pStyle w:val="Paragraphedeliste"/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origine géographique </w:t>
      </w:r>
    </w:p>
    <w:p w:rsidR="00C33FFB" w:rsidRPr="00C33FFB" w:rsidRDefault="00C33FFB" w:rsidP="007C3D9C">
      <w:pPr>
        <w:pStyle w:val="Paragraphedeliste"/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méthode d’extraction </w:t>
      </w:r>
    </w:p>
    <w:p w:rsidR="00C33FFB" w:rsidRPr="00C33FFB" w:rsidRDefault="00C33FFB" w:rsidP="007C3D9C">
      <w:pPr>
        <w:pStyle w:val="Paragraphedeliste"/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partie de la plante </w:t>
      </w:r>
    </w:p>
    <w:p w:rsidR="00C33FFB" w:rsidRPr="00C33FFB" w:rsidRDefault="00C33FFB" w:rsidP="007C3D9C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C33FFB">
        <w:rPr>
          <w:rFonts w:asciiTheme="majorBidi" w:hAnsiTheme="majorBidi" w:cstheme="majorBidi"/>
        </w:rPr>
        <w:lastRenderedPageBreak/>
        <w:t>Impact direct sur :</w:t>
      </w:r>
    </w:p>
    <w:p w:rsidR="00C33FFB" w:rsidRPr="00C33FFB" w:rsidRDefault="00C33FFB" w:rsidP="007C3D9C">
      <w:pPr>
        <w:pStyle w:val="Paragraphedeliste"/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efficacité </w:t>
      </w:r>
    </w:p>
    <w:p w:rsidR="00C33FFB" w:rsidRPr="00C33FFB" w:rsidRDefault="00C33FFB" w:rsidP="007C3D9C">
      <w:pPr>
        <w:pStyle w:val="Paragraphedeliste"/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sécurité </w:t>
      </w:r>
    </w:p>
    <w:p w:rsidR="00C33FFB" w:rsidRPr="00C33FFB" w:rsidRDefault="00C33FFB" w:rsidP="00C33FFB">
      <w:pPr>
        <w:pStyle w:val="Titre2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>9. Usages traditionnels vs preuves scientifiques</w:t>
      </w:r>
    </w:p>
    <w:p w:rsidR="00C33FFB" w:rsidRPr="00C33FFB" w:rsidRDefault="00C33FFB" w:rsidP="007C3D9C">
      <w:pPr>
        <w:pStyle w:val="Titre3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>Usage traditionnel (Ayurveda)</w:t>
      </w:r>
    </w:p>
    <w:p w:rsidR="00C33FFB" w:rsidRPr="00C33FFB" w:rsidRDefault="00C33FFB" w:rsidP="007C3D9C">
      <w:pPr>
        <w:pStyle w:val="Paragraphedeliste"/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C33FFB">
        <w:rPr>
          <w:rFonts w:asciiTheme="majorBidi" w:hAnsiTheme="majorBidi" w:cstheme="majorBidi"/>
          <w:sz w:val="24"/>
          <w:szCs w:val="24"/>
        </w:rPr>
        <w:t>adaptogène</w:t>
      </w:r>
      <w:proofErr w:type="spellEnd"/>
      <w:r w:rsidRPr="00C33FFB">
        <w:rPr>
          <w:rFonts w:asciiTheme="majorBidi" w:hAnsiTheme="majorBidi" w:cstheme="majorBidi"/>
          <w:sz w:val="24"/>
          <w:szCs w:val="24"/>
        </w:rPr>
        <w:t xml:space="preserve"> </w:t>
      </w:r>
    </w:p>
    <w:p w:rsidR="00C33FFB" w:rsidRPr="00C33FFB" w:rsidRDefault="00C33FFB" w:rsidP="007C3D9C">
      <w:pPr>
        <w:pStyle w:val="Paragraphedeliste"/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tonique </w:t>
      </w:r>
    </w:p>
    <w:p w:rsidR="00C33FFB" w:rsidRPr="00C33FFB" w:rsidRDefault="00C33FFB" w:rsidP="007C3D9C">
      <w:pPr>
        <w:pStyle w:val="Paragraphedeliste"/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aphrodisiaque </w:t>
      </w:r>
    </w:p>
    <w:p w:rsidR="00C33FFB" w:rsidRPr="00C33FFB" w:rsidRDefault="00C33FFB" w:rsidP="007C3D9C">
      <w:pPr>
        <w:pStyle w:val="Paragraphedeliste"/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amélioration du sommeil </w:t>
      </w:r>
    </w:p>
    <w:p w:rsidR="00C33FFB" w:rsidRPr="00C33FFB" w:rsidRDefault="00C33FFB" w:rsidP="007C3D9C">
      <w:pPr>
        <w:pStyle w:val="Titre3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>Donn</w:t>
      </w:r>
      <w:r w:rsidRPr="00C33FFB">
        <w:rPr>
          <w:sz w:val="24"/>
          <w:szCs w:val="24"/>
        </w:rPr>
        <w:t>é</w:t>
      </w:r>
      <w:r w:rsidRPr="00C33FFB">
        <w:rPr>
          <w:rFonts w:asciiTheme="majorBidi" w:hAnsiTheme="majorBidi" w:cstheme="majorBidi"/>
          <w:sz w:val="24"/>
          <w:szCs w:val="24"/>
        </w:rPr>
        <w:t>es scientifiques</w:t>
      </w:r>
    </w:p>
    <w:p w:rsidR="00C33FFB" w:rsidRPr="00C33FFB" w:rsidRDefault="00C33FFB" w:rsidP="007C3D9C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réduction du stress (RCT, méta-analyses) </w:t>
      </w:r>
    </w:p>
    <w:p w:rsidR="00C33FFB" w:rsidRPr="00C33FFB" w:rsidRDefault="00C33FFB" w:rsidP="007C3D9C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amélioration de l’anxiété </w:t>
      </w:r>
    </w:p>
    <w:p w:rsidR="00C33FFB" w:rsidRPr="00C33FFB" w:rsidRDefault="00C33FFB" w:rsidP="007C3D9C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effets </w:t>
      </w:r>
      <w:proofErr w:type="spellStart"/>
      <w:r w:rsidRPr="00C33FFB">
        <w:rPr>
          <w:rFonts w:asciiTheme="majorBidi" w:hAnsiTheme="majorBidi" w:cstheme="majorBidi"/>
          <w:sz w:val="24"/>
          <w:szCs w:val="24"/>
        </w:rPr>
        <w:t>neuroprotecteurs</w:t>
      </w:r>
      <w:proofErr w:type="spellEnd"/>
      <w:r w:rsidRPr="00C33FFB">
        <w:rPr>
          <w:rFonts w:asciiTheme="majorBidi" w:hAnsiTheme="majorBidi" w:cstheme="majorBidi"/>
          <w:sz w:val="24"/>
          <w:szCs w:val="24"/>
        </w:rPr>
        <w:t xml:space="preserve"> </w:t>
      </w:r>
    </w:p>
    <w:p w:rsidR="00C33FFB" w:rsidRPr="00C33FFB" w:rsidRDefault="00C33FFB" w:rsidP="007C3D9C">
      <w:pPr>
        <w:pStyle w:val="Paragraphedeliste"/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activité anti-inflammatoire </w:t>
      </w:r>
    </w:p>
    <w:p w:rsidR="00C33FFB" w:rsidRPr="00C33FFB" w:rsidRDefault="00C33FFB" w:rsidP="007C3D9C">
      <w:pPr>
        <w:pStyle w:val="Titre3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>Limites</w:t>
      </w:r>
    </w:p>
    <w:p w:rsidR="00C33FFB" w:rsidRPr="00C33FFB" w:rsidRDefault="00C33FFB" w:rsidP="007C3D9C">
      <w:pPr>
        <w:pStyle w:val="Paragraphedeliste"/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manque de standardisation </w:t>
      </w:r>
    </w:p>
    <w:p w:rsidR="00C33FFB" w:rsidRPr="00C33FFB" w:rsidRDefault="00C33FFB" w:rsidP="007C3D9C">
      <w:pPr>
        <w:pStyle w:val="Paragraphedeliste"/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hétérogénéité des études </w:t>
      </w:r>
    </w:p>
    <w:p w:rsidR="00C33FFB" w:rsidRPr="00C33FFB" w:rsidRDefault="00C33FFB" w:rsidP="00C33FFB">
      <w:pPr>
        <w:pStyle w:val="Titre2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10.</w:t>
      </w:r>
      <w:r w:rsidRPr="00C33FFB">
        <w:rPr>
          <w:rFonts w:asciiTheme="majorBidi" w:hAnsiTheme="majorBidi" w:cstheme="majorBidi"/>
          <w:sz w:val="24"/>
          <w:szCs w:val="24"/>
        </w:rPr>
        <w:t xml:space="preserve"> Interactions médicamenteuses</w:t>
      </w:r>
    </w:p>
    <w:p w:rsidR="00C33FFB" w:rsidRPr="00C33FFB" w:rsidRDefault="00C33FFB" w:rsidP="007C3D9C">
      <w:pPr>
        <w:pStyle w:val="Paragraphedeliste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Sédatifs → effet additif </w:t>
      </w:r>
    </w:p>
    <w:p w:rsidR="00C33FFB" w:rsidRPr="00C33FFB" w:rsidRDefault="00C33FFB" w:rsidP="007C3D9C">
      <w:pPr>
        <w:pStyle w:val="Paragraphedeliste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Antidiabétiques → hypoglycémie </w:t>
      </w:r>
    </w:p>
    <w:p w:rsidR="00C33FFB" w:rsidRPr="00C33FFB" w:rsidRDefault="00C33FFB" w:rsidP="007C3D9C">
      <w:pPr>
        <w:pStyle w:val="Paragraphedeliste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Antihypertenseurs → hypotension </w:t>
      </w:r>
    </w:p>
    <w:p w:rsidR="00C33FFB" w:rsidRPr="00C33FFB" w:rsidRDefault="00C33FFB" w:rsidP="007C3D9C">
      <w:pPr>
        <w:pStyle w:val="Paragraphedeliste"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Hormones thyroïdiennes → ↑ T3/T4 </w:t>
      </w:r>
    </w:p>
    <w:p w:rsidR="00C33FFB" w:rsidRPr="00C33FFB" w:rsidRDefault="00C33FFB" w:rsidP="007C3D9C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C33FFB">
        <w:rPr>
          <w:rFonts w:asciiTheme="majorBidi" w:hAnsiTheme="majorBidi" w:cstheme="majorBidi"/>
        </w:rPr>
        <w:t xml:space="preserve">interactions surtout </w:t>
      </w:r>
      <w:r w:rsidRPr="00C33FFB">
        <w:rPr>
          <w:rStyle w:val="lev"/>
          <w:rFonts w:asciiTheme="majorBidi" w:hAnsiTheme="majorBidi" w:cstheme="majorBidi"/>
        </w:rPr>
        <w:t>pharmacodynamiques</w:t>
      </w:r>
    </w:p>
    <w:p w:rsidR="00C33FFB" w:rsidRPr="00C33FFB" w:rsidRDefault="00C33FFB" w:rsidP="00293EB6">
      <w:pPr>
        <w:pStyle w:val="Titre2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11. </w:t>
      </w:r>
      <w:r w:rsidRPr="00C33FFB">
        <w:rPr>
          <w:rFonts w:ascii="Segoe UI Symbol" w:hAnsi="Segoe UI Symbol" w:cs="Segoe UI Symbol"/>
          <w:sz w:val="24"/>
          <w:szCs w:val="24"/>
        </w:rPr>
        <w:t>⚠️</w:t>
      </w:r>
      <w:r w:rsidRPr="00C33FFB">
        <w:rPr>
          <w:rFonts w:asciiTheme="majorBidi" w:hAnsiTheme="majorBidi" w:cstheme="majorBidi"/>
          <w:sz w:val="24"/>
          <w:szCs w:val="24"/>
        </w:rPr>
        <w:t xml:space="preserve"> Toxicit</w:t>
      </w:r>
      <w:r w:rsidRPr="00C33FFB">
        <w:rPr>
          <w:sz w:val="24"/>
          <w:szCs w:val="24"/>
        </w:rPr>
        <w:t>é</w:t>
      </w:r>
      <w:r w:rsidRPr="00C33FFB">
        <w:rPr>
          <w:rFonts w:asciiTheme="majorBidi" w:hAnsiTheme="majorBidi" w:cstheme="majorBidi"/>
          <w:sz w:val="24"/>
          <w:szCs w:val="24"/>
        </w:rPr>
        <w:t xml:space="preserve"> et risques</w:t>
      </w:r>
    </w:p>
    <w:p w:rsidR="00C33FFB" w:rsidRPr="00C33FFB" w:rsidRDefault="00C33FFB" w:rsidP="007C3D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troubles digestifs </w:t>
      </w:r>
    </w:p>
    <w:p w:rsidR="00C33FFB" w:rsidRPr="00C33FFB" w:rsidRDefault="00C33FFB" w:rsidP="007C3D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somnolence </w:t>
      </w:r>
    </w:p>
    <w:p w:rsidR="00C33FFB" w:rsidRPr="00C33FFB" w:rsidRDefault="00C33FFB" w:rsidP="007C3D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C33FFB">
        <w:rPr>
          <w:rFonts w:asciiTheme="majorBidi" w:hAnsiTheme="majorBidi" w:cstheme="majorBidi"/>
          <w:sz w:val="24"/>
          <w:szCs w:val="24"/>
        </w:rPr>
        <w:t>hépatotoxicité</w:t>
      </w:r>
      <w:proofErr w:type="spellEnd"/>
      <w:r w:rsidRPr="00C33FFB">
        <w:rPr>
          <w:rFonts w:asciiTheme="majorBidi" w:hAnsiTheme="majorBidi" w:cstheme="majorBidi"/>
          <w:sz w:val="24"/>
          <w:szCs w:val="24"/>
        </w:rPr>
        <w:t xml:space="preserve"> (cas rares mais sérieux) </w:t>
      </w:r>
    </w:p>
    <w:p w:rsidR="00C33FFB" w:rsidRDefault="00C33FFB" w:rsidP="007C3D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C33FFB">
        <w:rPr>
          <w:rFonts w:asciiTheme="majorBidi" w:hAnsiTheme="majorBidi" w:cstheme="majorBidi"/>
          <w:sz w:val="24"/>
          <w:szCs w:val="24"/>
        </w:rPr>
        <w:t xml:space="preserve">risque en cas de surdosage </w:t>
      </w:r>
    </w:p>
    <w:p w:rsidR="00DF4BA7" w:rsidRPr="00DF4BA7" w:rsidRDefault="00DF4BA7" w:rsidP="00DF4BA7">
      <w:pPr>
        <w:pStyle w:val="Titre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12.</w:t>
      </w:r>
      <w:r w:rsidRPr="00DF4BA7">
        <w:rPr>
          <w:rFonts w:asciiTheme="majorBidi" w:hAnsiTheme="majorBidi" w:cstheme="majorBidi"/>
          <w:sz w:val="24"/>
          <w:szCs w:val="24"/>
        </w:rPr>
        <w:t xml:space="preserve"> Antidiabétiques → </w:t>
      </w:r>
      <w:r w:rsidRPr="00DF4BA7">
        <w:rPr>
          <w:rFonts w:ascii="Segoe UI Symbol" w:hAnsi="Segoe UI Symbol" w:cs="Segoe UI Symbol"/>
          <w:sz w:val="24"/>
          <w:szCs w:val="24"/>
        </w:rPr>
        <w:t>⚠</w:t>
      </w:r>
      <w:r w:rsidRPr="00DF4BA7">
        <w:rPr>
          <w:sz w:val="24"/>
          <w:szCs w:val="24"/>
        </w:rPr>
        <w:t>️</w:t>
      </w:r>
      <w:r w:rsidRPr="00DF4BA7">
        <w:rPr>
          <w:rFonts w:asciiTheme="majorBidi" w:hAnsiTheme="majorBidi" w:cstheme="majorBidi"/>
          <w:sz w:val="24"/>
          <w:szCs w:val="24"/>
        </w:rPr>
        <w:t xml:space="preserve"> HYPOGLYC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MIE</w:t>
      </w:r>
    </w:p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✔️</w:t>
      </w:r>
      <w:r w:rsidRPr="00DF4BA7">
        <w:rPr>
          <w:rFonts w:asciiTheme="majorBidi" w:hAnsiTheme="majorBidi" w:cstheme="majorBidi"/>
          <w:sz w:val="24"/>
          <w:szCs w:val="24"/>
        </w:rPr>
        <w:t xml:space="preserve"> M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canisme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proofErr w:type="spellStart"/>
      <w:r w:rsidRPr="00DF4BA7">
        <w:rPr>
          <w:rFonts w:asciiTheme="majorBidi" w:hAnsiTheme="majorBidi" w:cstheme="majorBidi"/>
        </w:rPr>
        <w:t>Ashwagandha</w:t>
      </w:r>
      <w:proofErr w:type="spellEnd"/>
      <w:r w:rsidRPr="00DF4BA7">
        <w:rPr>
          <w:rFonts w:asciiTheme="majorBidi" w:hAnsiTheme="majorBidi" w:cstheme="majorBidi"/>
        </w:rPr>
        <w:t xml:space="preserve"> ↓ glycémie → effet additif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473"/>
        <w:gridCol w:w="1832"/>
        <w:gridCol w:w="1101"/>
      </w:tblGrid>
      <w:tr w:rsidR="00DF4BA7" w:rsidRPr="00DF4BA7" w:rsidTr="00DF4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Glucophage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Metformine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1500–2000 mg/j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Daonil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Glibenclamide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5–10 mg/j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Diamicron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Gliclazide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60–120 mg/j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Seuil toxique :</w:t>
      </w:r>
    </w:p>
    <w:p w:rsidR="00DF4BA7" w:rsidRPr="00DF4BA7" w:rsidRDefault="00DF4BA7" w:rsidP="007C3D9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glycémie &lt; 0.7 g/L 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t>📚</w:t>
      </w:r>
      <w:r w:rsidRPr="00DF4BA7">
        <w:rPr>
          <w:rFonts w:asciiTheme="majorBidi" w:hAnsiTheme="majorBidi" w:cstheme="majorBidi"/>
        </w:rPr>
        <w:t xml:space="preserve"> Preuve </w:t>
      </w:r>
      <w:proofErr w:type="gramStart"/>
      <w:r w:rsidRPr="00DF4BA7">
        <w:rPr>
          <w:rFonts w:asciiTheme="majorBidi" w:hAnsiTheme="majorBidi" w:cstheme="majorBidi"/>
        </w:rPr>
        <w:t>:</w:t>
      </w:r>
      <w:proofErr w:type="gramEnd"/>
      <w:r w:rsidRPr="00DF4BA7">
        <w:rPr>
          <w:rFonts w:asciiTheme="majorBidi" w:hAnsiTheme="majorBidi" w:cstheme="majorBidi"/>
        </w:rPr>
        <w:br/>
      </w:r>
      <w:proofErr w:type="spellStart"/>
      <w:r w:rsidRPr="00DF4BA7">
        <w:rPr>
          <w:rFonts w:asciiTheme="majorBidi" w:hAnsiTheme="majorBidi" w:cstheme="majorBidi"/>
        </w:rPr>
        <w:t>Ashwagandha</w:t>
      </w:r>
      <w:proofErr w:type="spellEnd"/>
      <w:r w:rsidRPr="00DF4BA7">
        <w:rPr>
          <w:rFonts w:asciiTheme="majorBidi" w:hAnsiTheme="majorBidi" w:cstheme="majorBidi"/>
        </w:rPr>
        <w:t xml:space="preserve"> a un </w:t>
      </w:r>
      <w:r w:rsidRPr="00DF4BA7">
        <w:rPr>
          <w:rStyle w:val="lev"/>
          <w:rFonts w:asciiTheme="majorBidi" w:hAnsiTheme="majorBidi" w:cstheme="majorBidi"/>
        </w:rPr>
        <w:t>effet hypoglycémiant documenté</w:t>
      </w:r>
      <w:r w:rsidRPr="00DF4BA7">
        <w:rPr>
          <w:rFonts w:asciiTheme="majorBidi" w:hAnsiTheme="majorBidi" w:cstheme="majorBidi"/>
        </w:rPr>
        <w:t xml:space="preserve"> → risque d’hypoglycémie avec antidiabétiques </w:t>
      </w:r>
    </w:p>
    <w:p w:rsidR="00DF4BA7" w:rsidRPr="00DF4BA7" w:rsidRDefault="00DF4BA7" w:rsidP="00DF4BA7">
      <w:pPr>
        <w:pStyle w:val="Titre1"/>
        <w:rPr>
          <w:rFonts w:asciiTheme="majorBidi" w:hAnsiTheme="majorBidi" w:cstheme="majorBidi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13.</w:t>
      </w:r>
      <w:r w:rsidRPr="00DF4BA7">
        <w:rPr>
          <w:rFonts w:asciiTheme="majorBidi" w:hAnsiTheme="majorBidi" w:cstheme="majorBidi"/>
          <w:sz w:val="24"/>
          <w:szCs w:val="24"/>
        </w:rPr>
        <w:t xml:space="preserve"> Hormones thyroïdiennes → </w:t>
      </w:r>
      <w:r w:rsidRPr="00DF4BA7">
        <w:rPr>
          <w:rFonts w:ascii="Segoe UI Symbol" w:hAnsi="Segoe UI Symbol" w:cs="Segoe UI Symbol"/>
          <w:sz w:val="24"/>
          <w:szCs w:val="24"/>
        </w:rPr>
        <w:t>⚠️</w:t>
      </w:r>
      <w:r w:rsidRPr="00DF4BA7">
        <w:rPr>
          <w:rFonts w:asciiTheme="majorBidi" w:hAnsiTheme="majorBidi" w:cstheme="majorBidi"/>
          <w:sz w:val="24"/>
          <w:szCs w:val="24"/>
        </w:rPr>
        <w:t xml:space="preserve"> HYPERTHYRO</w:t>
      </w:r>
      <w:r w:rsidRPr="00DF4BA7">
        <w:rPr>
          <w:sz w:val="24"/>
          <w:szCs w:val="24"/>
        </w:rPr>
        <w:t>Ï</w:t>
      </w:r>
      <w:r w:rsidRPr="00DF4BA7">
        <w:rPr>
          <w:rFonts w:asciiTheme="majorBidi" w:hAnsiTheme="majorBidi" w:cstheme="majorBidi"/>
          <w:sz w:val="24"/>
          <w:szCs w:val="24"/>
        </w:rPr>
        <w:t>DIE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473"/>
        <w:gridCol w:w="1434"/>
        <w:gridCol w:w="1101"/>
      </w:tblGrid>
      <w:tr w:rsidR="00DF4BA7" w:rsidRPr="00DF4BA7" w:rsidTr="00DF4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Levothyrox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Lévothyroxine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50–100 µg/j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✔️</w:t>
      </w:r>
      <w:r w:rsidRPr="00DF4BA7">
        <w:rPr>
          <w:rFonts w:asciiTheme="majorBidi" w:hAnsiTheme="majorBidi" w:cstheme="majorBidi"/>
          <w:sz w:val="24"/>
          <w:szCs w:val="24"/>
        </w:rPr>
        <w:t xml:space="preserve"> M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canisme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proofErr w:type="spellStart"/>
      <w:r w:rsidRPr="00DF4BA7">
        <w:rPr>
          <w:rFonts w:asciiTheme="majorBidi" w:hAnsiTheme="majorBidi" w:cstheme="majorBidi"/>
        </w:rPr>
        <w:t>Ashwagandha</w:t>
      </w:r>
      <w:proofErr w:type="spellEnd"/>
      <w:r w:rsidRPr="00DF4BA7">
        <w:rPr>
          <w:rFonts w:asciiTheme="majorBidi" w:hAnsiTheme="majorBidi" w:cstheme="majorBidi"/>
        </w:rPr>
        <w:t xml:space="preserve"> ↑ hormones thyroïdiennes</w:t>
      </w:r>
    </w:p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DF4BA7" w:rsidRPr="00DF4BA7" w:rsidRDefault="00DF4BA7" w:rsidP="007C3D9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tachycardie </w:t>
      </w:r>
    </w:p>
    <w:p w:rsidR="00DF4BA7" w:rsidRPr="00DF4BA7" w:rsidRDefault="00DF4BA7" w:rsidP="007C3D9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thyrotoxicose 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t>📚</w:t>
      </w:r>
      <w:r w:rsidRPr="00DF4BA7">
        <w:rPr>
          <w:rFonts w:asciiTheme="majorBidi" w:hAnsiTheme="majorBidi" w:cstheme="majorBidi"/>
        </w:rPr>
        <w:t xml:space="preserve"> Preuve </w:t>
      </w:r>
      <w:proofErr w:type="gramStart"/>
      <w:r w:rsidRPr="00DF4BA7">
        <w:rPr>
          <w:rFonts w:asciiTheme="majorBidi" w:hAnsiTheme="majorBidi" w:cstheme="majorBidi"/>
        </w:rPr>
        <w:t>:</w:t>
      </w:r>
      <w:proofErr w:type="gramEnd"/>
      <w:r w:rsidRPr="00DF4BA7">
        <w:rPr>
          <w:rFonts w:asciiTheme="majorBidi" w:hAnsiTheme="majorBidi" w:cstheme="majorBidi"/>
        </w:rPr>
        <w:br/>
        <w:t xml:space="preserve">Cas de </w:t>
      </w:r>
      <w:r w:rsidRPr="00DF4BA7">
        <w:rPr>
          <w:rStyle w:val="lev"/>
          <w:rFonts w:asciiTheme="majorBidi" w:hAnsiTheme="majorBidi" w:cstheme="majorBidi"/>
        </w:rPr>
        <w:t>thyrotoxicose induite</w:t>
      </w:r>
      <w:r w:rsidRPr="00DF4BA7">
        <w:rPr>
          <w:rFonts w:asciiTheme="majorBidi" w:hAnsiTheme="majorBidi" w:cstheme="majorBidi"/>
        </w:rPr>
        <w:t xml:space="preserve"> rapportés </w:t>
      </w:r>
    </w:p>
    <w:p w:rsidR="00DF4BA7" w:rsidRPr="00DF4BA7" w:rsidRDefault="00DF4BA7" w:rsidP="00DF4BA7">
      <w:pPr>
        <w:pStyle w:val="Titre1"/>
        <w:rPr>
          <w:rFonts w:asciiTheme="majorBidi" w:hAnsiTheme="majorBidi" w:cstheme="majorBidi"/>
          <w:sz w:val="24"/>
          <w:szCs w:val="24"/>
        </w:rPr>
      </w:pPr>
      <w:r>
        <w:rPr>
          <w:sz w:val="24"/>
          <w:szCs w:val="24"/>
        </w:rPr>
        <w:t>14.</w:t>
      </w:r>
      <w:r w:rsidRPr="00DF4BA7">
        <w:rPr>
          <w:rFonts w:asciiTheme="majorBidi" w:hAnsiTheme="majorBidi" w:cstheme="majorBidi"/>
          <w:sz w:val="24"/>
          <w:szCs w:val="24"/>
        </w:rPr>
        <w:t xml:space="preserve"> Sédatifs / anxiolytiques → </w:t>
      </w:r>
      <w:r w:rsidRPr="00DF4BA7">
        <w:rPr>
          <w:rFonts w:ascii="Segoe UI Symbol" w:hAnsi="Segoe UI Symbol" w:cs="Segoe UI Symbol"/>
          <w:sz w:val="24"/>
          <w:szCs w:val="24"/>
        </w:rPr>
        <w:t>⚠️</w:t>
      </w:r>
      <w:r w:rsidRPr="00DF4BA7">
        <w:rPr>
          <w:rFonts w:asciiTheme="majorBidi" w:hAnsiTheme="majorBidi" w:cstheme="majorBidi"/>
          <w:sz w:val="24"/>
          <w:szCs w:val="24"/>
        </w:rPr>
        <w:t xml:space="preserve"> D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PRESSION SNC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193"/>
        <w:gridCol w:w="1434"/>
        <w:gridCol w:w="1101"/>
      </w:tblGrid>
      <w:tr w:rsidR="00DF4BA7" w:rsidRPr="00DF4BA7" w:rsidTr="00DF4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Xanax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Alprazolam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0.5–1 mg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Valium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Diazépam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5–10 mg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Stilnox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Zolpidem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10 mg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✔️</w:t>
      </w:r>
      <w:r w:rsidRPr="00DF4BA7">
        <w:rPr>
          <w:rFonts w:asciiTheme="majorBidi" w:hAnsiTheme="majorBidi" w:cstheme="majorBidi"/>
          <w:sz w:val="24"/>
          <w:szCs w:val="24"/>
        </w:rPr>
        <w:t xml:space="preserve"> M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canisme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proofErr w:type="spellStart"/>
      <w:r w:rsidRPr="00DF4BA7">
        <w:rPr>
          <w:rFonts w:asciiTheme="majorBidi" w:hAnsiTheme="majorBidi" w:cstheme="majorBidi"/>
        </w:rPr>
        <w:t>Ashwagandha</w:t>
      </w:r>
      <w:proofErr w:type="spellEnd"/>
      <w:r w:rsidRPr="00DF4BA7">
        <w:rPr>
          <w:rFonts w:asciiTheme="majorBidi" w:hAnsiTheme="majorBidi" w:cstheme="majorBidi"/>
        </w:rPr>
        <w:t xml:space="preserve"> = effet sédatif → </w:t>
      </w:r>
      <w:r w:rsidRPr="00DF4BA7">
        <w:rPr>
          <w:rStyle w:val="lev"/>
          <w:rFonts w:asciiTheme="majorBidi" w:hAnsiTheme="majorBidi" w:cstheme="majorBidi"/>
        </w:rPr>
        <w:t>synergie</w:t>
      </w:r>
    </w:p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lastRenderedPageBreak/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DF4BA7" w:rsidRPr="00DF4BA7" w:rsidRDefault="00DF4BA7" w:rsidP="007C3D9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somnolence excessive </w:t>
      </w:r>
    </w:p>
    <w:p w:rsidR="00DF4BA7" w:rsidRPr="00DF4BA7" w:rsidRDefault="00DF4BA7" w:rsidP="007C3D9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dépression respiratoire (rare mais possible) 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t>📚</w:t>
      </w:r>
      <w:r w:rsidRPr="00DF4BA7">
        <w:rPr>
          <w:rFonts w:asciiTheme="majorBidi" w:hAnsiTheme="majorBidi" w:cstheme="majorBidi"/>
        </w:rPr>
        <w:t xml:space="preserve"> Preuve </w:t>
      </w:r>
      <w:proofErr w:type="gramStart"/>
      <w:r w:rsidRPr="00DF4BA7">
        <w:rPr>
          <w:rFonts w:asciiTheme="majorBidi" w:hAnsiTheme="majorBidi" w:cstheme="majorBidi"/>
        </w:rPr>
        <w:t>:</w:t>
      </w:r>
      <w:proofErr w:type="gramEnd"/>
      <w:r w:rsidRPr="00DF4BA7">
        <w:rPr>
          <w:rFonts w:asciiTheme="majorBidi" w:hAnsiTheme="majorBidi" w:cstheme="majorBidi"/>
        </w:rPr>
        <w:br/>
        <w:t xml:space="preserve">Potentialisation des effets sédatifs décrite </w:t>
      </w:r>
    </w:p>
    <w:p w:rsidR="00DF4BA7" w:rsidRPr="00DF4BA7" w:rsidRDefault="00DF4BA7" w:rsidP="00DF4BA7">
      <w:pPr>
        <w:pStyle w:val="Titre1"/>
        <w:rPr>
          <w:rFonts w:asciiTheme="majorBidi" w:hAnsiTheme="majorBidi" w:cstheme="majorBidi"/>
          <w:sz w:val="24"/>
          <w:szCs w:val="24"/>
        </w:rPr>
      </w:pPr>
      <w:r>
        <w:rPr>
          <w:sz w:val="24"/>
          <w:szCs w:val="24"/>
        </w:rPr>
        <w:t>15.</w:t>
      </w:r>
      <w:r w:rsidRPr="00DF4BA7">
        <w:rPr>
          <w:rFonts w:asciiTheme="majorBidi" w:hAnsiTheme="majorBidi" w:cstheme="majorBidi"/>
          <w:sz w:val="24"/>
          <w:szCs w:val="24"/>
        </w:rPr>
        <w:t xml:space="preserve"> Anticoagulants → </w:t>
      </w:r>
      <w:r w:rsidRPr="00DF4BA7">
        <w:rPr>
          <w:rFonts w:ascii="Segoe UI Symbol" w:hAnsi="Segoe UI Symbol" w:cs="Segoe UI Symbol"/>
          <w:sz w:val="24"/>
          <w:szCs w:val="24"/>
        </w:rPr>
        <w:t>⚠️</w:t>
      </w:r>
      <w:r w:rsidRPr="00DF4BA7">
        <w:rPr>
          <w:rFonts w:asciiTheme="majorBidi" w:hAnsiTheme="majorBidi" w:cstheme="majorBidi"/>
          <w:sz w:val="24"/>
          <w:szCs w:val="24"/>
        </w:rPr>
        <w:t xml:space="preserve"> RISQUE THROMBOTIQUE (</w:t>
      </w:r>
      <w:r w:rsidRPr="00DF4BA7">
        <w:rPr>
          <w:sz w:val="24"/>
          <w:szCs w:val="24"/>
        </w:rPr>
        <w:t>↓</w:t>
      </w:r>
      <w:r w:rsidRPr="00DF4BA7">
        <w:rPr>
          <w:rFonts w:asciiTheme="majorBidi" w:hAnsiTheme="majorBidi" w:cstheme="majorBidi"/>
          <w:sz w:val="24"/>
          <w:szCs w:val="24"/>
        </w:rPr>
        <w:t xml:space="preserve"> efficacit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593"/>
        <w:gridCol w:w="1434"/>
        <w:gridCol w:w="1101"/>
      </w:tblGrid>
      <w:tr w:rsidR="00DF4BA7" w:rsidRPr="00DF4BA7" w:rsidTr="00DF4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Coumadine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Warfarine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5 mg/j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Sintrom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Acénocoumarol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dose variable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✔️</w:t>
      </w:r>
      <w:r w:rsidRPr="00DF4BA7">
        <w:rPr>
          <w:rFonts w:asciiTheme="majorBidi" w:hAnsiTheme="majorBidi" w:cstheme="majorBidi"/>
          <w:sz w:val="24"/>
          <w:szCs w:val="24"/>
        </w:rPr>
        <w:t xml:space="preserve"> M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canisme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Theme="majorBidi" w:hAnsiTheme="majorBidi" w:cstheme="majorBidi"/>
        </w:rPr>
        <w:t>Induction enzymatique (CYP3A4) → ↓ efficacité anticoagulant</w:t>
      </w:r>
    </w:p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DF4BA7" w:rsidRPr="00DF4BA7" w:rsidRDefault="00DF4BA7" w:rsidP="007C3D9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thrombose </w:t>
      </w:r>
    </w:p>
    <w:p w:rsidR="00DF4BA7" w:rsidRPr="00DF4BA7" w:rsidRDefault="00DF4BA7" w:rsidP="007C3D9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embolie 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t>📚</w:t>
      </w:r>
      <w:r w:rsidRPr="00DF4BA7">
        <w:rPr>
          <w:rFonts w:asciiTheme="majorBidi" w:hAnsiTheme="majorBidi" w:cstheme="majorBidi"/>
        </w:rPr>
        <w:t xml:space="preserve"> Preuve </w:t>
      </w:r>
      <w:proofErr w:type="gramStart"/>
      <w:r w:rsidRPr="00DF4BA7">
        <w:rPr>
          <w:rFonts w:asciiTheme="majorBidi" w:hAnsiTheme="majorBidi" w:cstheme="majorBidi"/>
        </w:rPr>
        <w:t>:</w:t>
      </w:r>
      <w:proofErr w:type="gramEnd"/>
      <w:r w:rsidRPr="00DF4BA7">
        <w:rPr>
          <w:rFonts w:asciiTheme="majorBidi" w:hAnsiTheme="majorBidi" w:cstheme="majorBidi"/>
        </w:rPr>
        <w:br/>
        <w:t xml:space="preserve">Interaction via CYP3A4 documentée </w:t>
      </w:r>
    </w:p>
    <w:p w:rsidR="00DF4BA7" w:rsidRPr="00DF4BA7" w:rsidRDefault="00DF4BA7" w:rsidP="00DF4BA7">
      <w:pPr>
        <w:pStyle w:val="Titre1"/>
        <w:rPr>
          <w:rFonts w:asciiTheme="majorBidi" w:hAnsiTheme="majorBidi" w:cstheme="majorBidi"/>
          <w:sz w:val="24"/>
          <w:szCs w:val="24"/>
        </w:rPr>
      </w:pPr>
      <w:r>
        <w:rPr>
          <w:sz w:val="24"/>
          <w:szCs w:val="24"/>
        </w:rPr>
        <w:t>16.</w:t>
      </w:r>
      <w:r w:rsidRPr="00DF4BA7">
        <w:rPr>
          <w:rFonts w:asciiTheme="majorBidi" w:hAnsiTheme="majorBidi" w:cstheme="majorBidi"/>
          <w:sz w:val="24"/>
          <w:szCs w:val="24"/>
        </w:rPr>
        <w:t xml:space="preserve"> Immunosuppresseurs → </w:t>
      </w:r>
      <w:r w:rsidRPr="00DF4BA7">
        <w:rPr>
          <w:rFonts w:ascii="Segoe UI Symbol" w:hAnsi="Segoe UI Symbol" w:cs="Segoe UI Symbol"/>
          <w:sz w:val="24"/>
          <w:szCs w:val="24"/>
        </w:rPr>
        <w:t>⚠️</w:t>
      </w:r>
      <w:r w:rsidRPr="00DF4BA7">
        <w:rPr>
          <w:rFonts w:asciiTheme="majorBidi" w:hAnsiTheme="majorBidi" w:cstheme="majorBidi"/>
          <w:sz w:val="24"/>
          <w:szCs w:val="24"/>
        </w:rPr>
        <w:t xml:space="preserve"> REJET DE GREFFE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287"/>
        <w:gridCol w:w="1592"/>
        <w:gridCol w:w="1101"/>
      </w:tblGrid>
      <w:tr w:rsidR="00DF4BA7" w:rsidRPr="00DF4BA7" w:rsidTr="00DF4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Sandimmun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Ciclosporine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100–300 mg/j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Prograf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Tacrolimus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1–5 mg/j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✔️</w:t>
      </w:r>
      <w:r w:rsidRPr="00DF4BA7">
        <w:rPr>
          <w:rFonts w:asciiTheme="majorBidi" w:hAnsiTheme="majorBidi" w:cstheme="majorBidi"/>
          <w:sz w:val="24"/>
          <w:szCs w:val="24"/>
        </w:rPr>
        <w:t xml:space="preserve"> M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canisme</w:t>
      </w:r>
    </w:p>
    <w:p w:rsidR="00DF4BA7" w:rsidRPr="00DF4BA7" w:rsidRDefault="00DF4BA7" w:rsidP="007C3D9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stimulation immunitaire </w:t>
      </w:r>
    </w:p>
    <w:p w:rsidR="00DF4BA7" w:rsidRPr="00DF4BA7" w:rsidRDefault="00DF4BA7" w:rsidP="007C3D9C">
      <w:pPr>
        <w:numPr>
          <w:ilvl w:val="0"/>
          <w:numId w:val="69"/>
        </w:numPr>
        <w:spacing w:before="100" w:beforeAutospacing="1" w:after="100" w:afterAutospacing="1" w:line="240" w:lineRule="auto"/>
        <w:ind w:left="1440"/>
        <w:rPr>
          <w:rFonts w:asciiTheme="majorBidi" w:hAnsiTheme="majorBidi" w:cstheme="majorBidi"/>
          <w:sz w:val="24"/>
          <w:szCs w:val="24"/>
        </w:rPr>
      </w:pPr>
    </w:p>
    <w:p w:rsidR="00DF4BA7" w:rsidRPr="00DF4BA7" w:rsidRDefault="00DF4BA7" w:rsidP="007C3D9C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induction CYP3A4 </w:t>
      </w:r>
    </w:p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DF4BA7" w:rsidRPr="00DF4BA7" w:rsidRDefault="00DF4BA7" w:rsidP="007C3D9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rejet de greffe </w:t>
      </w:r>
    </w:p>
    <w:p w:rsidR="00DF4BA7" w:rsidRPr="00DF4BA7" w:rsidRDefault="00DF4BA7" w:rsidP="007C3D9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perte d’efficacité du traitement 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lastRenderedPageBreak/>
        <w:t>📚</w:t>
      </w:r>
      <w:r w:rsidRPr="00DF4BA7">
        <w:rPr>
          <w:rFonts w:asciiTheme="majorBidi" w:hAnsiTheme="majorBidi" w:cstheme="majorBidi"/>
        </w:rPr>
        <w:t xml:space="preserve"> Preuve </w:t>
      </w:r>
      <w:proofErr w:type="gramStart"/>
      <w:r w:rsidRPr="00DF4BA7">
        <w:rPr>
          <w:rFonts w:asciiTheme="majorBidi" w:hAnsiTheme="majorBidi" w:cstheme="majorBidi"/>
        </w:rPr>
        <w:t>:</w:t>
      </w:r>
      <w:proofErr w:type="gramEnd"/>
      <w:r w:rsidRPr="00DF4BA7">
        <w:rPr>
          <w:rFonts w:asciiTheme="majorBidi" w:hAnsiTheme="majorBidi" w:cstheme="majorBidi"/>
        </w:rPr>
        <w:br/>
        <w:t xml:space="preserve">Interaction immunologique + enzymatique </w:t>
      </w:r>
    </w:p>
    <w:p w:rsidR="00DF4BA7" w:rsidRPr="00DF4BA7" w:rsidRDefault="00DF4BA7" w:rsidP="00DF4BA7">
      <w:pPr>
        <w:pStyle w:val="Titre1"/>
        <w:rPr>
          <w:rFonts w:asciiTheme="majorBidi" w:hAnsiTheme="majorBidi" w:cstheme="majorBidi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17.</w:t>
      </w:r>
      <w:r w:rsidRPr="00DF4BA7">
        <w:rPr>
          <w:rFonts w:asciiTheme="majorBidi" w:hAnsiTheme="majorBidi" w:cstheme="majorBidi"/>
          <w:sz w:val="24"/>
          <w:szCs w:val="24"/>
        </w:rPr>
        <w:t xml:space="preserve"> Antihypertenseurs </w:t>
      </w:r>
      <w:r w:rsidRPr="00DF4BA7">
        <w:rPr>
          <w:sz w:val="24"/>
          <w:szCs w:val="24"/>
        </w:rPr>
        <w:t>→</w:t>
      </w:r>
      <w:r w:rsidRPr="00DF4BA7">
        <w:rPr>
          <w:rFonts w:asciiTheme="majorBidi" w:hAnsiTheme="majorBidi" w:cstheme="majorBidi"/>
          <w:sz w:val="24"/>
          <w:szCs w:val="24"/>
        </w:rPr>
        <w:t xml:space="preserve"> </w:t>
      </w:r>
      <w:r w:rsidRPr="00DF4BA7">
        <w:rPr>
          <w:rFonts w:ascii="Segoe UI Symbol" w:hAnsi="Segoe UI Symbol" w:cs="Segoe UI Symbol"/>
          <w:sz w:val="24"/>
          <w:szCs w:val="24"/>
        </w:rPr>
        <w:t>⚠️</w:t>
      </w:r>
      <w:r w:rsidRPr="00DF4BA7">
        <w:rPr>
          <w:rFonts w:asciiTheme="majorBidi" w:hAnsiTheme="majorBidi" w:cstheme="majorBidi"/>
          <w:sz w:val="24"/>
          <w:szCs w:val="24"/>
        </w:rPr>
        <w:t xml:space="preserve"> HYPOTENSION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207"/>
        <w:gridCol w:w="1434"/>
        <w:gridCol w:w="1101"/>
      </w:tblGrid>
      <w:tr w:rsidR="00DF4BA7" w:rsidRPr="00DF4BA7" w:rsidTr="00DF4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Lopril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Lisinopril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10–20 mg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Norvasc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Amlodipine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5–10 mg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✔️</w:t>
      </w:r>
      <w:r w:rsidRPr="00DF4BA7">
        <w:rPr>
          <w:rFonts w:asciiTheme="majorBidi" w:hAnsiTheme="majorBidi" w:cstheme="majorBidi"/>
          <w:sz w:val="24"/>
          <w:szCs w:val="24"/>
        </w:rPr>
        <w:t xml:space="preserve"> M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canisme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proofErr w:type="spellStart"/>
      <w:r w:rsidRPr="00DF4BA7">
        <w:rPr>
          <w:rFonts w:asciiTheme="majorBidi" w:hAnsiTheme="majorBidi" w:cstheme="majorBidi"/>
        </w:rPr>
        <w:t>Ashwagandha</w:t>
      </w:r>
      <w:proofErr w:type="spellEnd"/>
      <w:r w:rsidRPr="00DF4BA7">
        <w:rPr>
          <w:rFonts w:asciiTheme="majorBidi" w:hAnsiTheme="majorBidi" w:cstheme="majorBidi"/>
        </w:rPr>
        <w:t xml:space="preserve"> ↓ pression artérielle → effet additif</w:t>
      </w:r>
    </w:p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DF4BA7" w:rsidRPr="00DF4BA7" w:rsidRDefault="00DF4BA7" w:rsidP="007C3D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hypotension </w:t>
      </w:r>
    </w:p>
    <w:p w:rsidR="00DF4BA7" w:rsidRPr="00DF4BA7" w:rsidRDefault="00DF4BA7" w:rsidP="007C3D9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vertiges, chute 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t>📚</w:t>
      </w:r>
      <w:r w:rsidRPr="00DF4BA7">
        <w:rPr>
          <w:rFonts w:asciiTheme="majorBidi" w:hAnsiTheme="majorBidi" w:cstheme="majorBidi"/>
        </w:rPr>
        <w:t xml:space="preserve"> Preuve </w:t>
      </w:r>
      <w:proofErr w:type="gramStart"/>
      <w:r w:rsidRPr="00DF4BA7">
        <w:rPr>
          <w:rFonts w:asciiTheme="majorBidi" w:hAnsiTheme="majorBidi" w:cstheme="majorBidi"/>
        </w:rPr>
        <w:t>:</w:t>
      </w:r>
      <w:proofErr w:type="gramEnd"/>
      <w:r w:rsidRPr="00DF4BA7">
        <w:rPr>
          <w:rFonts w:asciiTheme="majorBidi" w:hAnsiTheme="majorBidi" w:cstheme="majorBidi"/>
        </w:rPr>
        <w:br/>
        <w:t xml:space="preserve">Effet antihypertenseur documenté </w:t>
      </w:r>
    </w:p>
    <w:p w:rsidR="00DF4BA7" w:rsidRPr="00DF4BA7" w:rsidRDefault="00DF4BA7" w:rsidP="00DF4BA7">
      <w:pPr>
        <w:pStyle w:val="Titre1"/>
        <w:rPr>
          <w:rFonts w:asciiTheme="majorBidi" w:hAnsiTheme="majorBidi" w:cstheme="majorBidi"/>
          <w:sz w:val="24"/>
          <w:szCs w:val="24"/>
        </w:rPr>
      </w:pPr>
      <w:r>
        <w:rPr>
          <w:sz w:val="24"/>
          <w:szCs w:val="24"/>
        </w:rPr>
        <w:t>18.</w:t>
      </w:r>
      <w:r w:rsidRPr="00DF4BA7">
        <w:rPr>
          <w:rFonts w:asciiTheme="majorBidi" w:hAnsiTheme="majorBidi" w:cstheme="majorBidi"/>
          <w:sz w:val="24"/>
          <w:szCs w:val="24"/>
        </w:rPr>
        <w:t xml:space="preserve"> Médicaments hépatotoxiques → </w:t>
      </w:r>
      <w:r w:rsidRPr="00DF4BA7">
        <w:rPr>
          <w:rFonts w:ascii="Segoe UI Symbol" w:hAnsi="Segoe UI Symbol" w:cs="Segoe UI Symbol"/>
          <w:sz w:val="24"/>
          <w:szCs w:val="24"/>
        </w:rPr>
        <w:t>⚠️</w:t>
      </w:r>
      <w:r w:rsidRPr="00DF4BA7">
        <w:rPr>
          <w:rFonts w:asciiTheme="majorBidi" w:hAnsiTheme="majorBidi" w:cstheme="majorBidi"/>
          <w:sz w:val="24"/>
          <w:szCs w:val="24"/>
        </w:rPr>
        <w:t xml:space="preserve"> H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PATITE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353"/>
        <w:gridCol w:w="1434"/>
        <w:gridCol w:w="1101"/>
      </w:tblGrid>
      <w:tr w:rsidR="00DF4BA7" w:rsidRPr="00DF4BA7" w:rsidTr="00DF4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Tahor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Atorvastatine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40–80 mg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Paracétamol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Paracétamol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&gt; 4 g/j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F4BA7" w:rsidRPr="00DF4BA7" w:rsidTr="00DF4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F4BA7">
              <w:rPr>
                <w:rFonts w:asciiTheme="majorBidi" w:hAnsiTheme="majorBidi" w:cstheme="majorBidi"/>
                <w:sz w:val="24"/>
                <w:szCs w:val="24"/>
              </w:rPr>
              <w:t>Rifadin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Rifampicine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4BA7">
              <w:rPr>
                <w:rFonts w:asciiTheme="majorBidi" w:hAnsiTheme="majorBidi" w:cstheme="majorBidi"/>
                <w:sz w:val="24"/>
                <w:szCs w:val="24"/>
              </w:rPr>
              <w:t>≥ 600 mg</w:t>
            </w:r>
          </w:p>
        </w:tc>
        <w:tc>
          <w:tcPr>
            <w:tcW w:w="0" w:type="auto"/>
            <w:vAlign w:val="center"/>
            <w:hideMark/>
          </w:tcPr>
          <w:p w:rsidR="00DF4BA7" w:rsidRPr="00DF4BA7" w:rsidRDefault="00DF4B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✔️</w:t>
      </w:r>
      <w:r w:rsidRPr="00DF4BA7">
        <w:rPr>
          <w:rFonts w:asciiTheme="majorBidi" w:hAnsiTheme="majorBidi" w:cstheme="majorBidi"/>
          <w:sz w:val="24"/>
          <w:szCs w:val="24"/>
        </w:rPr>
        <w:t xml:space="preserve"> M</w:t>
      </w:r>
      <w:r w:rsidRPr="00DF4BA7">
        <w:rPr>
          <w:sz w:val="24"/>
          <w:szCs w:val="24"/>
        </w:rPr>
        <w:t>é</w:t>
      </w:r>
      <w:r w:rsidRPr="00DF4BA7">
        <w:rPr>
          <w:rFonts w:asciiTheme="majorBidi" w:hAnsiTheme="majorBidi" w:cstheme="majorBidi"/>
          <w:sz w:val="24"/>
          <w:szCs w:val="24"/>
        </w:rPr>
        <w:t>canisme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proofErr w:type="spellStart"/>
      <w:r w:rsidRPr="00DF4BA7">
        <w:rPr>
          <w:rFonts w:asciiTheme="majorBidi" w:hAnsiTheme="majorBidi" w:cstheme="majorBidi"/>
        </w:rPr>
        <w:t>Ashwagandha</w:t>
      </w:r>
      <w:proofErr w:type="spellEnd"/>
      <w:r w:rsidRPr="00DF4BA7">
        <w:rPr>
          <w:rFonts w:asciiTheme="majorBidi" w:hAnsiTheme="majorBidi" w:cstheme="majorBidi"/>
        </w:rPr>
        <w:t xml:space="preserve"> → </w:t>
      </w:r>
      <w:proofErr w:type="spellStart"/>
      <w:r w:rsidRPr="00DF4BA7">
        <w:rPr>
          <w:rStyle w:val="lev"/>
          <w:rFonts w:asciiTheme="majorBidi" w:hAnsiTheme="majorBidi" w:cstheme="majorBidi"/>
        </w:rPr>
        <w:t>hépatotoxicité</w:t>
      </w:r>
      <w:proofErr w:type="spellEnd"/>
      <w:r w:rsidRPr="00DF4BA7">
        <w:rPr>
          <w:rStyle w:val="lev"/>
          <w:rFonts w:asciiTheme="majorBidi" w:hAnsiTheme="majorBidi" w:cstheme="majorBidi"/>
        </w:rPr>
        <w:t xml:space="preserve"> rare mais documentée</w:t>
      </w:r>
    </w:p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Seuil :</w:t>
      </w:r>
    </w:p>
    <w:p w:rsidR="00DF4BA7" w:rsidRPr="00DF4BA7" w:rsidRDefault="00DF4BA7" w:rsidP="007C3D9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ALAT/ASAT &gt; 3× normale </w:t>
      </w:r>
    </w:p>
    <w:p w:rsid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t>📚</w:t>
      </w:r>
      <w:r w:rsidRPr="00DF4BA7">
        <w:rPr>
          <w:rFonts w:asciiTheme="majorBidi" w:hAnsiTheme="majorBidi" w:cstheme="majorBidi"/>
        </w:rPr>
        <w:t xml:space="preserve"> Preuve </w:t>
      </w:r>
      <w:proofErr w:type="gramStart"/>
      <w:r w:rsidRPr="00DF4BA7">
        <w:rPr>
          <w:rFonts w:asciiTheme="majorBidi" w:hAnsiTheme="majorBidi" w:cstheme="majorBidi"/>
        </w:rPr>
        <w:t>:</w:t>
      </w:r>
      <w:proofErr w:type="gramEnd"/>
      <w:r w:rsidRPr="00DF4BA7">
        <w:rPr>
          <w:rFonts w:asciiTheme="majorBidi" w:hAnsiTheme="majorBidi" w:cstheme="majorBidi"/>
        </w:rPr>
        <w:br/>
        <w:t>Cas d’atteinte hépatique (</w:t>
      </w:r>
      <w:proofErr w:type="spellStart"/>
      <w:r w:rsidRPr="00DF4BA7">
        <w:rPr>
          <w:rFonts w:asciiTheme="majorBidi" w:hAnsiTheme="majorBidi" w:cstheme="majorBidi"/>
        </w:rPr>
        <w:t>cholestatique</w:t>
      </w:r>
      <w:proofErr w:type="spellEnd"/>
      <w:r w:rsidRPr="00DF4BA7">
        <w:rPr>
          <w:rFonts w:asciiTheme="majorBidi" w:hAnsiTheme="majorBidi" w:cstheme="majorBidi"/>
        </w:rPr>
        <w:t xml:space="preserve">, mixte) 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  <w:b/>
          <w:bCs/>
        </w:rPr>
      </w:pPr>
      <w:r w:rsidRPr="00DF4BA7">
        <w:rPr>
          <w:rFonts w:asciiTheme="majorBidi" w:hAnsiTheme="majorBidi" w:cstheme="majorBidi"/>
          <w:b/>
          <w:bCs/>
        </w:rPr>
        <w:t>19. Interaction enzymatique globale (cl</w:t>
      </w:r>
      <w:r w:rsidRPr="00DF4BA7">
        <w:rPr>
          <w:b/>
          <w:bCs/>
        </w:rPr>
        <w:t>é</w:t>
      </w:r>
      <w:r w:rsidRPr="00DF4BA7">
        <w:rPr>
          <w:rFonts w:asciiTheme="majorBidi" w:hAnsiTheme="majorBidi" w:cstheme="majorBidi"/>
          <w:b/>
          <w:bCs/>
        </w:rPr>
        <w:t xml:space="preserve"> pour ton IA)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t>👉</w:t>
      </w:r>
      <w:r w:rsidRPr="00DF4BA7">
        <w:rPr>
          <w:rFonts w:asciiTheme="majorBidi" w:hAnsiTheme="majorBidi" w:cstheme="majorBidi"/>
        </w:rPr>
        <w:t xml:space="preserve"> </w:t>
      </w:r>
      <w:proofErr w:type="spellStart"/>
      <w:r w:rsidRPr="00DF4BA7">
        <w:rPr>
          <w:rFonts w:asciiTheme="majorBidi" w:hAnsiTheme="majorBidi" w:cstheme="majorBidi"/>
        </w:rPr>
        <w:t>Ashwagandha</w:t>
      </w:r>
      <w:proofErr w:type="spellEnd"/>
      <w:r w:rsidRPr="00DF4BA7">
        <w:rPr>
          <w:rFonts w:asciiTheme="majorBidi" w:hAnsiTheme="majorBidi" w:cstheme="majorBidi"/>
        </w:rPr>
        <w:t xml:space="preserve"> agit sur :</w:t>
      </w:r>
    </w:p>
    <w:p w:rsidR="00DF4BA7" w:rsidRPr="00DF4BA7" w:rsidRDefault="00DF4BA7" w:rsidP="007C3D9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Style w:val="lev"/>
          <w:rFonts w:asciiTheme="majorBidi" w:hAnsiTheme="majorBidi" w:cstheme="majorBidi"/>
          <w:sz w:val="24"/>
          <w:szCs w:val="24"/>
        </w:rPr>
        <w:lastRenderedPageBreak/>
        <w:t>CYP3A4</w:t>
      </w:r>
      <w:r w:rsidRPr="00DF4BA7">
        <w:rPr>
          <w:rFonts w:asciiTheme="majorBidi" w:hAnsiTheme="majorBidi" w:cstheme="majorBidi"/>
          <w:sz w:val="24"/>
          <w:szCs w:val="24"/>
        </w:rPr>
        <w:t xml:space="preserve"> </w:t>
      </w:r>
    </w:p>
    <w:p w:rsidR="00DF4BA7" w:rsidRPr="00DF4BA7" w:rsidRDefault="00DF4BA7" w:rsidP="007C3D9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transporteurs (P-gp) 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t>➡️</w:t>
      </w:r>
      <w:r w:rsidRPr="00DF4BA7">
        <w:rPr>
          <w:rFonts w:asciiTheme="majorBidi" w:hAnsiTheme="majorBidi" w:cstheme="majorBidi"/>
        </w:rPr>
        <w:t xml:space="preserve"> </w:t>
      </w:r>
      <w:proofErr w:type="gramStart"/>
      <w:r w:rsidRPr="00DF4BA7">
        <w:rPr>
          <w:rFonts w:asciiTheme="majorBidi" w:hAnsiTheme="majorBidi" w:cstheme="majorBidi"/>
        </w:rPr>
        <w:t>donc</w:t>
      </w:r>
      <w:proofErr w:type="gramEnd"/>
      <w:r w:rsidRPr="00DF4BA7">
        <w:rPr>
          <w:rFonts w:asciiTheme="majorBidi" w:hAnsiTheme="majorBidi" w:cstheme="majorBidi"/>
        </w:rPr>
        <w:t xml:space="preserve"> impact sur :</w:t>
      </w:r>
    </w:p>
    <w:p w:rsidR="00DF4BA7" w:rsidRPr="00DF4BA7" w:rsidRDefault="00DF4BA7" w:rsidP="007C3D9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statines </w:t>
      </w:r>
    </w:p>
    <w:p w:rsidR="00DF4BA7" w:rsidRPr="00DF4BA7" w:rsidRDefault="00DF4BA7" w:rsidP="007C3D9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anticoagulants </w:t>
      </w:r>
    </w:p>
    <w:p w:rsidR="00DF4BA7" w:rsidRPr="00DF4BA7" w:rsidRDefault="00DF4BA7" w:rsidP="007C3D9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immunosuppresseurs 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t>📚</w:t>
      </w:r>
      <w:r w:rsidRPr="00DF4BA7">
        <w:rPr>
          <w:rFonts w:asciiTheme="majorBidi" w:hAnsiTheme="majorBidi" w:cstheme="majorBidi"/>
        </w:rPr>
        <w:t xml:space="preserve"> Preuve </w:t>
      </w:r>
      <w:proofErr w:type="gramStart"/>
      <w:r w:rsidRPr="00DF4BA7">
        <w:rPr>
          <w:rFonts w:asciiTheme="majorBidi" w:hAnsiTheme="majorBidi" w:cstheme="majorBidi"/>
        </w:rPr>
        <w:t>:</w:t>
      </w:r>
      <w:proofErr w:type="gramEnd"/>
      <w:r w:rsidRPr="00DF4BA7">
        <w:rPr>
          <w:rFonts w:asciiTheme="majorBidi" w:hAnsiTheme="majorBidi" w:cstheme="majorBidi"/>
        </w:rPr>
        <w:br/>
        <w:t xml:space="preserve">Modulation enzymatique documentée </w:t>
      </w:r>
    </w:p>
    <w:p w:rsidR="00DF4BA7" w:rsidRPr="00DF4BA7" w:rsidRDefault="00DF4BA7" w:rsidP="00DF4BA7">
      <w:pPr>
        <w:pStyle w:val="Titre1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⚠️</w:t>
      </w:r>
      <w:r w:rsidRPr="00DF4BA7">
        <w:rPr>
          <w:rFonts w:asciiTheme="majorBidi" w:hAnsiTheme="majorBidi" w:cstheme="majorBidi"/>
          <w:sz w:val="24"/>
          <w:szCs w:val="24"/>
        </w:rPr>
        <w:t xml:space="preserve"> SYNTH</w:t>
      </w:r>
      <w:r w:rsidRPr="00DF4BA7">
        <w:rPr>
          <w:sz w:val="24"/>
          <w:szCs w:val="24"/>
        </w:rPr>
        <w:t>È</w:t>
      </w:r>
      <w:r w:rsidRPr="00DF4BA7">
        <w:rPr>
          <w:rFonts w:asciiTheme="majorBidi" w:hAnsiTheme="majorBidi" w:cstheme="majorBidi"/>
          <w:sz w:val="24"/>
          <w:szCs w:val="24"/>
        </w:rPr>
        <w:t xml:space="preserve">SE CLINIQUE </w:t>
      </w:r>
    </w:p>
    <w:p w:rsidR="00DF4BA7" w:rsidRPr="00DF4BA7" w:rsidRDefault="00DF4BA7" w:rsidP="00DF4BA7">
      <w:pPr>
        <w:pStyle w:val="Titre3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Interactions critiques à détecter :</w:t>
      </w:r>
    </w:p>
    <w:p w:rsidR="00DF4BA7" w:rsidRPr="00DF4BA7" w:rsidRDefault="00DF4BA7" w:rsidP="007C3D9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Antidiabétiques → hypoglycémie </w:t>
      </w:r>
    </w:p>
    <w:p w:rsidR="00DF4BA7" w:rsidRPr="00DF4BA7" w:rsidRDefault="00DF4BA7" w:rsidP="007C3D9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Thyroïde → hyperthyroïdie </w:t>
      </w:r>
    </w:p>
    <w:p w:rsidR="00DF4BA7" w:rsidRPr="00DF4BA7" w:rsidRDefault="00DF4BA7" w:rsidP="007C3D9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Sédatifs → dépression SNC </w:t>
      </w:r>
    </w:p>
    <w:p w:rsidR="00DF4BA7" w:rsidRPr="00DF4BA7" w:rsidRDefault="00DF4BA7" w:rsidP="007C3D9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Anticoagulants → thrombose </w:t>
      </w:r>
    </w:p>
    <w:p w:rsidR="00DF4BA7" w:rsidRPr="00DF4BA7" w:rsidRDefault="00DF4BA7" w:rsidP="007C3D9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Immunosuppresseurs → rejet </w:t>
      </w:r>
    </w:p>
    <w:p w:rsidR="00DF4BA7" w:rsidRPr="00DF4BA7" w:rsidRDefault="00DF4BA7" w:rsidP="007C3D9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Theme="majorBidi" w:hAnsiTheme="majorBidi" w:cstheme="majorBidi"/>
          <w:sz w:val="24"/>
          <w:szCs w:val="24"/>
        </w:rPr>
        <w:t xml:space="preserve">Hépatotoxiques → hépatite </w:t>
      </w:r>
    </w:p>
    <w:p w:rsidR="00DF4BA7" w:rsidRDefault="00DF4BA7" w:rsidP="00DF4BA7">
      <w:pPr>
        <w:pStyle w:val="Titre1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📌</w:t>
      </w:r>
      <w:r w:rsidRPr="00DF4BA7">
        <w:rPr>
          <w:rFonts w:asciiTheme="majorBidi" w:hAnsiTheme="majorBidi" w:cstheme="majorBidi"/>
          <w:sz w:val="24"/>
          <w:szCs w:val="24"/>
        </w:rPr>
        <w:t xml:space="preserve"> CONCLUSION</w:t>
      </w:r>
    </w:p>
    <w:p w:rsidR="00DF4BA7" w:rsidRPr="00DF4BA7" w:rsidRDefault="00DF4BA7" w:rsidP="00DF4BA7">
      <w:pPr>
        <w:pStyle w:val="Titre1"/>
        <w:rPr>
          <w:rFonts w:asciiTheme="majorBidi" w:hAnsiTheme="majorBidi" w:cstheme="majorBidi"/>
          <w:sz w:val="24"/>
          <w:szCs w:val="24"/>
        </w:rPr>
      </w:pPr>
      <w:proofErr w:type="spellStart"/>
      <w:r w:rsidRPr="00DF4BA7">
        <w:rPr>
          <w:rFonts w:asciiTheme="majorBidi" w:hAnsiTheme="majorBidi" w:cstheme="majorBidi"/>
          <w:sz w:val="24"/>
          <w:szCs w:val="24"/>
        </w:rPr>
        <w:t>Ashwagandha</w:t>
      </w:r>
      <w:proofErr w:type="spellEnd"/>
      <w:r w:rsidRPr="00DF4BA7">
        <w:rPr>
          <w:rFonts w:asciiTheme="majorBidi" w:hAnsiTheme="majorBidi" w:cstheme="majorBidi"/>
          <w:sz w:val="24"/>
          <w:szCs w:val="24"/>
        </w:rPr>
        <w:t xml:space="preserve"> est une plante :</w:t>
      </w:r>
    </w:p>
    <w:p w:rsidR="00DF4BA7" w:rsidRPr="00DF4BA7" w:rsidRDefault="00DF4BA7" w:rsidP="007C3D9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</w:t>
      </w:r>
      <w:r w:rsidRPr="00DF4BA7">
        <w:rPr>
          <w:rStyle w:val="lev"/>
          <w:rFonts w:asciiTheme="majorBidi" w:hAnsiTheme="majorBidi" w:cstheme="majorBidi"/>
          <w:sz w:val="24"/>
          <w:szCs w:val="24"/>
        </w:rPr>
        <w:t>modulateur endocrinien</w:t>
      </w:r>
      <w:r w:rsidRPr="00DF4BA7">
        <w:rPr>
          <w:rFonts w:asciiTheme="majorBidi" w:hAnsiTheme="majorBidi" w:cstheme="majorBidi"/>
          <w:sz w:val="24"/>
          <w:szCs w:val="24"/>
        </w:rPr>
        <w:t xml:space="preserve"> </w:t>
      </w:r>
    </w:p>
    <w:p w:rsidR="00DF4BA7" w:rsidRPr="00DF4BA7" w:rsidRDefault="00DF4BA7" w:rsidP="007C3D9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F4BA7">
        <w:rPr>
          <w:rStyle w:val="lev"/>
          <w:rFonts w:asciiTheme="majorBidi" w:hAnsiTheme="majorBidi" w:cstheme="majorBidi"/>
          <w:sz w:val="24"/>
          <w:szCs w:val="24"/>
        </w:rPr>
        <w:t>immunomodulateur</w:t>
      </w:r>
      <w:proofErr w:type="spellEnd"/>
      <w:r w:rsidRPr="00DF4BA7">
        <w:rPr>
          <w:rFonts w:asciiTheme="majorBidi" w:hAnsiTheme="majorBidi" w:cstheme="majorBidi"/>
          <w:sz w:val="24"/>
          <w:szCs w:val="24"/>
        </w:rPr>
        <w:t xml:space="preserve"> </w:t>
      </w:r>
    </w:p>
    <w:p w:rsidR="00DF4BA7" w:rsidRPr="00DF4BA7" w:rsidRDefault="00DF4BA7" w:rsidP="007C3D9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DF4BA7">
        <w:rPr>
          <w:rFonts w:ascii="Segoe UI Symbol" w:hAnsi="Segoe UI Symbol" w:cs="Segoe UI Symbol"/>
          <w:sz w:val="24"/>
          <w:szCs w:val="24"/>
        </w:rPr>
        <w:t>🔴</w:t>
      </w:r>
      <w:r w:rsidRPr="00DF4BA7">
        <w:rPr>
          <w:rFonts w:asciiTheme="majorBidi" w:hAnsiTheme="majorBidi" w:cstheme="majorBidi"/>
          <w:sz w:val="24"/>
          <w:szCs w:val="24"/>
        </w:rPr>
        <w:t xml:space="preserve"> </w:t>
      </w:r>
      <w:r w:rsidRPr="00DF4BA7">
        <w:rPr>
          <w:rStyle w:val="lev"/>
          <w:rFonts w:asciiTheme="majorBidi" w:hAnsiTheme="majorBidi" w:cstheme="majorBidi"/>
          <w:sz w:val="24"/>
          <w:szCs w:val="24"/>
        </w:rPr>
        <w:t>modificateur enzymatique (CYP)</w:t>
      </w:r>
      <w:r w:rsidRPr="00DF4BA7">
        <w:rPr>
          <w:rFonts w:asciiTheme="majorBidi" w:hAnsiTheme="majorBidi" w:cstheme="majorBidi"/>
          <w:sz w:val="24"/>
          <w:szCs w:val="24"/>
        </w:rPr>
        <w:t xml:space="preserve"> </w:t>
      </w:r>
    </w:p>
    <w:p w:rsidR="00DF4BA7" w:rsidRPr="00DF4BA7" w:rsidRDefault="00DF4BA7" w:rsidP="00DF4BA7">
      <w:pPr>
        <w:pStyle w:val="NormalWeb"/>
        <w:rPr>
          <w:rFonts w:asciiTheme="majorBidi" w:hAnsiTheme="majorBidi" w:cstheme="majorBidi"/>
        </w:rPr>
      </w:pPr>
      <w:r w:rsidRPr="00DF4BA7">
        <w:rPr>
          <w:rFonts w:ascii="Segoe UI Symbol" w:hAnsi="Segoe UI Symbol" w:cs="Segoe UI Symbol"/>
        </w:rPr>
        <w:t>👉</w:t>
      </w:r>
      <w:r w:rsidRPr="00DF4BA7">
        <w:rPr>
          <w:rFonts w:asciiTheme="majorBidi" w:hAnsiTheme="majorBidi" w:cstheme="majorBidi"/>
        </w:rPr>
        <w:t xml:space="preserve"> Donc interactions </w:t>
      </w:r>
      <w:r w:rsidRPr="00DF4BA7">
        <w:rPr>
          <w:rStyle w:val="lev"/>
          <w:rFonts w:asciiTheme="majorBidi" w:hAnsiTheme="majorBidi" w:cstheme="majorBidi"/>
        </w:rPr>
        <w:t>complexes et parfois imprévisibles</w:t>
      </w:r>
    </w:p>
    <w:p w:rsidR="00293EB6" w:rsidRPr="00C33FFB" w:rsidRDefault="00293EB6" w:rsidP="00293EB6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</w:p>
    <w:p w:rsidR="00074B07" w:rsidRPr="00F148BC" w:rsidRDefault="00074B07" w:rsidP="00C33FFB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DF4BA7" w:rsidRDefault="00DF4BA7" w:rsidP="00F148BC">
      <w:pPr>
        <w:pStyle w:val="Paragraphedeliste"/>
        <w:rPr>
          <w:sz w:val="24"/>
          <w:szCs w:val="24"/>
        </w:rPr>
      </w:pPr>
    </w:p>
    <w:p w:rsidR="00877892" w:rsidRPr="00877892" w:rsidRDefault="00877892" w:rsidP="007C3D9C">
      <w:pPr>
        <w:pStyle w:val="Titre1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Style w:val="lev"/>
          <w:rFonts w:asciiTheme="majorBidi" w:hAnsiTheme="majorBidi" w:cstheme="majorBidi"/>
          <w:b/>
          <w:bCs/>
          <w:sz w:val="24"/>
          <w:szCs w:val="24"/>
        </w:rPr>
        <w:t>Lavande (</w:t>
      </w:r>
      <w:proofErr w:type="spellStart"/>
      <w:r w:rsidRPr="00877892">
        <w:rPr>
          <w:rStyle w:val="Accentuation"/>
          <w:rFonts w:asciiTheme="majorBidi" w:hAnsiTheme="majorBidi" w:cstheme="majorBidi"/>
          <w:sz w:val="24"/>
          <w:szCs w:val="24"/>
        </w:rPr>
        <w:t>Lavandula</w:t>
      </w:r>
      <w:proofErr w:type="spellEnd"/>
      <w:r w:rsidRPr="00877892">
        <w:rPr>
          <w:rStyle w:val="Accentuation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77892">
        <w:rPr>
          <w:rStyle w:val="Accentuation"/>
          <w:rFonts w:asciiTheme="majorBidi" w:hAnsiTheme="majorBidi" w:cstheme="majorBidi"/>
          <w:sz w:val="24"/>
          <w:szCs w:val="24"/>
        </w:rPr>
        <w:t>angustifolia</w:t>
      </w:r>
      <w:proofErr w:type="spellEnd"/>
      <w:r>
        <w:rPr>
          <w:rStyle w:val="lev"/>
          <w:rFonts w:asciiTheme="majorBidi" w:hAnsiTheme="majorBidi" w:cstheme="majorBidi"/>
          <w:b/>
          <w:bCs/>
          <w:sz w:val="24"/>
          <w:szCs w:val="24"/>
        </w:rPr>
        <w:t>)</w:t>
      </w:r>
    </w:p>
    <w:p w:rsidR="00877892" w:rsidRP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Identification botanique</w:t>
      </w:r>
    </w:p>
    <w:p w:rsidR="00877892" w:rsidRPr="00877892" w:rsidRDefault="00877892" w:rsidP="00877892">
      <w:pPr>
        <w:pStyle w:val="NormalWeb"/>
        <w:rPr>
          <w:rFonts w:asciiTheme="majorBidi" w:hAnsiTheme="majorBidi" w:cstheme="majorBidi"/>
        </w:rPr>
      </w:pPr>
      <w:proofErr w:type="spellStart"/>
      <w:r w:rsidRPr="00877892">
        <w:rPr>
          <w:rStyle w:val="Accentuation"/>
          <w:rFonts w:asciiTheme="majorBidi" w:hAnsiTheme="majorBidi" w:cstheme="majorBidi"/>
        </w:rPr>
        <w:t>Lavandula</w:t>
      </w:r>
      <w:proofErr w:type="spellEnd"/>
      <w:r w:rsidRPr="00877892">
        <w:rPr>
          <w:rStyle w:val="Accentuation"/>
          <w:rFonts w:asciiTheme="majorBidi" w:hAnsiTheme="majorBidi" w:cstheme="majorBidi"/>
        </w:rPr>
        <w:t xml:space="preserve"> </w:t>
      </w:r>
      <w:proofErr w:type="spellStart"/>
      <w:r w:rsidRPr="00877892">
        <w:rPr>
          <w:rStyle w:val="Accentuation"/>
          <w:rFonts w:asciiTheme="majorBidi" w:hAnsiTheme="majorBidi" w:cstheme="majorBidi"/>
        </w:rPr>
        <w:t>angustifolia</w:t>
      </w:r>
      <w:proofErr w:type="spellEnd"/>
      <w:r w:rsidRPr="00877892">
        <w:rPr>
          <w:rFonts w:asciiTheme="majorBidi" w:hAnsiTheme="majorBidi" w:cstheme="majorBidi"/>
        </w:rPr>
        <w:t xml:space="preserve"> (lavande vraie) appartient à la famille des </w:t>
      </w:r>
      <w:proofErr w:type="spellStart"/>
      <w:r w:rsidRPr="00877892">
        <w:rPr>
          <w:rStyle w:val="lev"/>
          <w:rFonts w:asciiTheme="majorBidi" w:hAnsiTheme="majorBidi" w:cstheme="majorBidi"/>
        </w:rPr>
        <w:t>Lamiaceae</w:t>
      </w:r>
      <w:proofErr w:type="spellEnd"/>
      <w:r w:rsidRPr="00877892">
        <w:rPr>
          <w:rFonts w:asciiTheme="majorBidi" w:hAnsiTheme="majorBidi" w:cstheme="majorBidi"/>
        </w:rPr>
        <w:t>.</w:t>
      </w:r>
    </w:p>
    <w:p w:rsidR="00877892" w:rsidRPr="00877892" w:rsidRDefault="00877892" w:rsidP="007C3D9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sous-arbrisseau vivace (30–80 cm) </w:t>
      </w:r>
    </w:p>
    <w:p w:rsidR="00877892" w:rsidRPr="00877892" w:rsidRDefault="00877892" w:rsidP="007C3D9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feuilles linéaires gris-vert </w:t>
      </w:r>
    </w:p>
    <w:p w:rsidR="00877892" w:rsidRPr="00877892" w:rsidRDefault="00877892" w:rsidP="007C3D9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fleurs violettes riches en glandes sécrétrices d’huile essentielle </w:t>
      </w:r>
    </w:p>
    <w:p w:rsidR="00877892" w:rsidRPr="00877892" w:rsidRDefault="00877892" w:rsidP="007C3D9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organe sécréteur : </w:t>
      </w:r>
      <w:r w:rsidRPr="00877892">
        <w:rPr>
          <w:rStyle w:val="lev"/>
          <w:rFonts w:asciiTheme="majorBidi" w:hAnsiTheme="majorBidi" w:cstheme="majorBidi"/>
          <w:sz w:val="24"/>
          <w:szCs w:val="24"/>
        </w:rPr>
        <w:t>trichomes glandulaires</w:t>
      </w:r>
      <w:r w:rsidRPr="00877892">
        <w:rPr>
          <w:rFonts w:asciiTheme="majorBidi" w:hAnsiTheme="majorBidi" w:cstheme="majorBidi"/>
          <w:sz w:val="24"/>
          <w:szCs w:val="24"/>
        </w:rPr>
        <w:t xml:space="preserve"> </w:t>
      </w:r>
    </w:p>
    <w:p w:rsidR="00877892" w:rsidRPr="00877892" w:rsidRDefault="00877892" w:rsidP="00877892">
      <w:pPr>
        <w:pStyle w:val="NormalWeb"/>
        <w:rPr>
          <w:rFonts w:asciiTheme="majorBidi" w:hAnsiTheme="majorBidi" w:cstheme="majorBidi"/>
        </w:rPr>
      </w:pPr>
      <w:r w:rsidRPr="00877892">
        <w:rPr>
          <w:rFonts w:ascii="Segoe UI Symbol" w:hAnsi="Segoe UI Symbol" w:cs="Segoe UI Symbol"/>
        </w:rPr>
        <w:t>👉</w:t>
      </w:r>
      <w:r w:rsidRPr="00877892">
        <w:rPr>
          <w:rFonts w:asciiTheme="majorBidi" w:hAnsiTheme="majorBidi" w:cstheme="majorBidi"/>
        </w:rPr>
        <w:t xml:space="preserve"> Ces structures sont responsables de la production des métabolites secondaires volatils.</w:t>
      </w:r>
    </w:p>
    <w:p w:rsidR="00877892" w:rsidRP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Origine, écologie et qualité</w:t>
      </w:r>
    </w:p>
    <w:p w:rsidR="00877892" w:rsidRPr="00877892" w:rsidRDefault="00877892" w:rsidP="00877892">
      <w:pPr>
        <w:pStyle w:val="Titre3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Origine :</w:t>
      </w:r>
    </w:p>
    <w:p w:rsidR="00877892" w:rsidRPr="00877892" w:rsidRDefault="00877892" w:rsidP="007C3D9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bassin méditerranéen (France, Espagne, Afrique du Nord) </w:t>
      </w:r>
    </w:p>
    <w:p w:rsidR="00877892" w:rsidRPr="00877892" w:rsidRDefault="00877892" w:rsidP="00877892">
      <w:pPr>
        <w:pStyle w:val="Titre3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Facteurs déterminants de la qualité :</w:t>
      </w:r>
    </w:p>
    <w:p w:rsidR="00877892" w:rsidRPr="00877892" w:rsidRDefault="00877892" w:rsidP="007C3D9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Style w:val="lev"/>
          <w:rFonts w:asciiTheme="majorBidi" w:hAnsiTheme="majorBidi" w:cstheme="majorBidi"/>
          <w:sz w:val="24"/>
          <w:szCs w:val="24"/>
        </w:rPr>
        <w:t>altitude élevée (≥ 800 m)</w:t>
      </w:r>
      <w:r w:rsidRPr="00877892">
        <w:rPr>
          <w:rFonts w:asciiTheme="majorBidi" w:hAnsiTheme="majorBidi" w:cstheme="majorBidi"/>
          <w:sz w:val="24"/>
          <w:szCs w:val="24"/>
        </w:rPr>
        <w:t xml:space="preserve"> → ↑ esters (meilleure qualité thérapeutique) </w:t>
      </w:r>
    </w:p>
    <w:p w:rsidR="00877892" w:rsidRPr="00877892" w:rsidRDefault="00877892" w:rsidP="007C3D9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ensoleillement → ↑ synthèse terpénique </w:t>
      </w:r>
    </w:p>
    <w:p w:rsidR="00877892" w:rsidRPr="00877892" w:rsidRDefault="00877892" w:rsidP="007C3D9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stress hydrique → modulation des métabolites secondaires </w:t>
      </w:r>
    </w:p>
    <w:p w:rsidR="00877892" w:rsidRPr="00877892" w:rsidRDefault="00877892" w:rsidP="00877892">
      <w:pPr>
        <w:pStyle w:val="Titre3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Critères pharmacopée :</w:t>
      </w:r>
    </w:p>
    <w:p w:rsidR="00877892" w:rsidRPr="00877892" w:rsidRDefault="00877892" w:rsidP="007C3D9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taux élevé en : </w:t>
      </w:r>
    </w:p>
    <w:p w:rsidR="00877892" w:rsidRPr="00877892" w:rsidRDefault="00877892" w:rsidP="007C3D9C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77892">
        <w:rPr>
          <w:rStyle w:val="lev"/>
          <w:rFonts w:asciiTheme="majorBidi" w:hAnsiTheme="majorBidi" w:cstheme="majorBidi"/>
          <w:sz w:val="24"/>
          <w:szCs w:val="24"/>
        </w:rPr>
        <w:t>linalol</w:t>
      </w:r>
      <w:proofErr w:type="spellEnd"/>
      <w:r w:rsidRPr="00877892">
        <w:rPr>
          <w:rStyle w:val="lev"/>
          <w:rFonts w:asciiTheme="majorBidi" w:hAnsiTheme="majorBidi" w:cstheme="majorBidi"/>
          <w:sz w:val="24"/>
          <w:szCs w:val="24"/>
        </w:rPr>
        <w:t xml:space="preserve"> (20–45 %)</w:t>
      </w:r>
      <w:r w:rsidRPr="00877892">
        <w:rPr>
          <w:rFonts w:asciiTheme="majorBidi" w:hAnsiTheme="majorBidi" w:cstheme="majorBidi"/>
          <w:sz w:val="24"/>
          <w:szCs w:val="24"/>
        </w:rPr>
        <w:t xml:space="preserve"> </w:t>
      </w:r>
    </w:p>
    <w:p w:rsidR="00877892" w:rsidRPr="00877892" w:rsidRDefault="00877892" w:rsidP="007C3D9C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Style w:val="lev"/>
          <w:rFonts w:asciiTheme="majorBidi" w:hAnsiTheme="majorBidi" w:cstheme="majorBidi"/>
          <w:sz w:val="24"/>
          <w:szCs w:val="24"/>
        </w:rPr>
        <w:t xml:space="preserve">acétate de </w:t>
      </w:r>
      <w:proofErr w:type="spellStart"/>
      <w:r w:rsidRPr="00877892">
        <w:rPr>
          <w:rStyle w:val="lev"/>
          <w:rFonts w:asciiTheme="majorBidi" w:hAnsiTheme="majorBidi" w:cstheme="majorBidi"/>
          <w:sz w:val="24"/>
          <w:szCs w:val="24"/>
        </w:rPr>
        <w:t>linalyle</w:t>
      </w:r>
      <w:proofErr w:type="spellEnd"/>
      <w:r w:rsidRPr="00877892">
        <w:rPr>
          <w:rStyle w:val="lev"/>
          <w:rFonts w:asciiTheme="majorBidi" w:hAnsiTheme="majorBidi" w:cstheme="majorBidi"/>
          <w:sz w:val="24"/>
          <w:szCs w:val="24"/>
        </w:rPr>
        <w:t xml:space="preserve"> (25–50 %)</w:t>
      </w:r>
      <w:r w:rsidRPr="00877892">
        <w:rPr>
          <w:rFonts w:asciiTheme="majorBidi" w:hAnsiTheme="majorBidi" w:cstheme="majorBidi"/>
          <w:sz w:val="24"/>
          <w:szCs w:val="24"/>
        </w:rPr>
        <w:t xml:space="preserve"> </w:t>
      </w:r>
    </w:p>
    <w:p w:rsidR="00877892" w:rsidRPr="00877892" w:rsidRDefault="00877892" w:rsidP="007C3D9C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877892">
        <w:rPr>
          <w:rFonts w:asciiTheme="majorBidi" w:hAnsiTheme="majorBidi" w:cstheme="majorBidi"/>
        </w:rPr>
        <w:t>Distinction essentielle :</w:t>
      </w:r>
    </w:p>
    <w:p w:rsidR="00877892" w:rsidRPr="00877892" w:rsidRDefault="00877892" w:rsidP="007C3D9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lavande vraie (</w:t>
      </w:r>
      <w:r w:rsidRPr="00877892">
        <w:rPr>
          <w:rStyle w:val="Accentuation"/>
          <w:rFonts w:asciiTheme="majorBidi" w:hAnsiTheme="majorBidi" w:cstheme="majorBidi"/>
          <w:sz w:val="24"/>
          <w:szCs w:val="24"/>
        </w:rPr>
        <w:t xml:space="preserve">L. </w:t>
      </w:r>
      <w:proofErr w:type="spellStart"/>
      <w:r w:rsidRPr="00877892">
        <w:rPr>
          <w:rStyle w:val="Accentuation"/>
          <w:rFonts w:asciiTheme="majorBidi" w:hAnsiTheme="majorBidi" w:cstheme="majorBidi"/>
          <w:sz w:val="24"/>
          <w:szCs w:val="24"/>
        </w:rPr>
        <w:t>angustifolia</w:t>
      </w:r>
      <w:proofErr w:type="spellEnd"/>
      <w:r w:rsidRPr="00877892">
        <w:rPr>
          <w:rFonts w:asciiTheme="majorBidi" w:hAnsiTheme="majorBidi" w:cstheme="majorBidi"/>
          <w:sz w:val="24"/>
          <w:szCs w:val="24"/>
        </w:rPr>
        <w:t xml:space="preserve">) → profil doux, thérapeutique </w:t>
      </w:r>
    </w:p>
    <w:p w:rsidR="00877892" w:rsidRPr="00877892" w:rsidRDefault="00877892" w:rsidP="007C3D9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lavandin (</w:t>
      </w:r>
      <w:r w:rsidRPr="00877892">
        <w:rPr>
          <w:rStyle w:val="Accentuation"/>
          <w:rFonts w:asciiTheme="majorBidi" w:hAnsiTheme="majorBidi" w:cstheme="majorBidi"/>
          <w:sz w:val="24"/>
          <w:szCs w:val="24"/>
        </w:rPr>
        <w:t xml:space="preserve">L. × </w:t>
      </w:r>
      <w:proofErr w:type="spellStart"/>
      <w:r w:rsidRPr="00877892">
        <w:rPr>
          <w:rStyle w:val="Accentuation"/>
          <w:rFonts w:asciiTheme="majorBidi" w:hAnsiTheme="majorBidi" w:cstheme="majorBidi"/>
          <w:sz w:val="24"/>
          <w:szCs w:val="24"/>
        </w:rPr>
        <w:t>intermedia</w:t>
      </w:r>
      <w:proofErr w:type="spellEnd"/>
      <w:r w:rsidRPr="00877892">
        <w:rPr>
          <w:rFonts w:asciiTheme="majorBidi" w:hAnsiTheme="majorBidi" w:cstheme="majorBidi"/>
          <w:sz w:val="24"/>
          <w:szCs w:val="24"/>
        </w:rPr>
        <w:t xml:space="preserve">) → plus riche en camphre (plus irritant) </w:t>
      </w:r>
    </w:p>
    <w:p w:rsid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Parties utilisées</w:t>
      </w:r>
    </w:p>
    <w:p w:rsidR="00877892" w:rsidRPr="00877892" w:rsidRDefault="00877892" w:rsidP="007C3D9C">
      <w:pPr>
        <w:pStyle w:val="Titre2"/>
        <w:numPr>
          <w:ilvl w:val="0"/>
          <w:numId w:val="104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877892">
        <w:rPr>
          <w:rStyle w:val="lev"/>
          <w:rFonts w:asciiTheme="majorBidi" w:hAnsiTheme="majorBidi" w:cstheme="majorBidi"/>
          <w:sz w:val="24"/>
          <w:szCs w:val="24"/>
        </w:rPr>
        <w:t>sommités</w:t>
      </w:r>
      <w:proofErr w:type="gramEnd"/>
      <w:r w:rsidRPr="00877892">
        <w:rPr>
          <w:rStyle w:val="lev"/>
          <w:rFonts w:asciiTheme="majorBidi" w:hAnsiTheme="majorBidi" w:cstheme="majorBidi"/>
          <w:sz w:val="24"/>
          <w:szCs w:val="24"/>
        </w:rPr>
        <w:t xml:space="preserve"> fleuries</w:t>
      </w:r>
      <w:r w:rsidRPr="00877892">
        <w:rPr>
          <w:rFonts w:asciiTheme="majorBidi" w:hAnsiTheme="majorBidi" w:cstheme="majorBidi"/>
          <w:sz w:val="24"/>
          <w:szCs w:val="24"/>
        </w:rPr>
        <w:t xml:space="preserve"> → phytothérapie </w:t>
      </w:r>
    </w:p>
    <w:p w:rsidR="00877892" w:rsidRPr="00877892" w:rsidRDefault="00877892" w:rsidP="007C3D9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Style w:val="lev"/>
          <w:rFonts w:asciiTheme="majorBidi" w:hAnsiTheme="majorBidi" w:cstheme="majorBidi"/>
          <w:sz w:val="24"/>
          <w:szCs w:val="24"/>
        </w:rPr>
        <w:t>huile essentielle (HE)</w:t>
      </w:r>
      <w:r w:rsidRPr="00877892">
        <w:rPr>
          <w:rFonts w:asciiTheme="majorBidi" w:hAnsiTheme="majorBidi" w:cstheme="majorBidi"/>
          <w:sz w:val="24"/>
          <w:szCs w:val="24"/>
        </w:rPr>
        <w:t xml:space="preserve"> → aromathérapie </w:t>
      </w:r>
    </w:p>
    <w:p w:rsidR="00877892" w:rsidRPr="00877892" w:rsidRDefault="00877892" w:rsidP="00877892">
      <w:pPr>
        <w:pStyle w:val="NormalWeb"/>
        <w:rPr>
          <w:rFonts w:asciiTheme="majorBidi" w:hAnsiTheme="majorBidi" w:cstheme="majorBidi"/>
        </w:rPr>
      </w:pPr>
      <w:r w:rsidRPr="00877892">
        <w:rPr>
          <w:rFonts w:ascii="Segoe UI Symbol" w:hAnsi="Segoe UI Symbol" w:cs="Segoe UI Symbol"/>
        </w:rPr>
        <w:t>👉</w:t>
      </w:r>
      <w:r w:rsidRPr="00877892">
        <w:rPr>
          <w:rFonts w:asciiTheme="majorBidi" w:hAnsiTheme="majorBidi" w:cstheme="majorBidi"/>
        </w:rPr>
        <w:t xml:space="preserve"> L’huile essentielle constitue la </w:t>
      </w:r>
      <w:r w:rsidRPr="00877892">
        <w:rPr>
          <w:rStyle w:val="lev"/>
          <w:rFonts w:asciiTheme="majorBidi" w:hAnsiTheme="majorBidi" w:cstheme="majorBidi"/>
        </w:rPr>
        <w:t xml:space="preserve">fraction </w:t>
      </w:r>
      <w:proofErr w:type="spellStart"/>
      <w:r w:rsidRPr="00877892">
        <w:rPr>
          <w:rStyle w:val="lev"/>
          <w:rFonts w:asciiTheme="majorBidi" w:hAnsiTheme="majorBidi" w:cstheme="majorBidi"/>
        </w:rPr>
        <w:t>pharmacologiquement</w:t>
      </w:r>
      <w:proofErr w:type="spellEnd"/>
      <w:r w:rsidRPr="00877892">
        <w:rPr>
          <w:rStyle w:val="lev"/>
          <w:rFonts w:asciiTheme="majorBidi" w:hAnsiTheme="majorBidi" w:cstheme="majorBidi"/>
        </w:rPr>
        <w:t xml:space="preserve"> dominante</w:t>
      </w:r>
    </w:p>
    <w:p w:rsidR="00877892" w:rsidRP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Composition chimique détaillée</w:t>
      </w:r>
    </w:p>
    <w:p w:rsidR="00877892" w:rsidRPr="00877892" w:rsidRDefault="00877892" w:rsidP="007C3D9C">
      <w:pPr>
        <w:pStyle w:val="Titre3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Compos</w:t>
      </w:r>
      <w:r w:rsidRPr="00877892">
        <w:rPr>
          <w:sz w:val="24"/>
          <w:szCs w:val="24"/>
        </w:rPr>
        <w:t>é</w:t>
      </w:r>
      <w:r w:rsidRPr="00877892">
        <w:rPr>
          <w:rFonts w:asciiTheme="majorBidi" w:hAnsiTheme="majorBidi" w:cstheme="majorBidi"/>
          <w:sz w:val="24"/>
          <w:szCs w:val="24"/>
        </w:rPr>
        <w:t>s majeurs</w:t>
      </w:r>
    </w:p>
    <w:p w:rsidR="00877892" w:rsidRPr="00877892" w:rsidRDefault="00877892" w:rsidP="007C3D9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77892">
        <w:rPr>
          <w:rStyle w:val="lev"/>
          <w:rFonts w:asciiTheme="majorBidi" w:hAnsiTheme="majorBidi" w:cstheme="majorBidi"/>
          <w:sz w:val="24"/>
          <w:szCs w:val="24"/>
        </w:rPr>
        <w:lastRenderedPageBreak/>
        <w:t>linalol</w:t>
      </w:r>
      <w:proofErr w:type="spellEnd"/>
      <w:r w:rsidRPr="00877892">
        <w:rPr>
          <w:rFonts w:asciiTheme="majorBidi" w:hAnsiTheme="majorBidi" w:cstheme="majorBidi"/>
          <w:sz w:val="24"/>
          <w:szCs w:val="24"/>
        </w:rPr>
        <w:t xml:space="preserve"> (alcool </w:t>
      </w:r>
      <w:proofErr w:type="spellStart"/>
      <w:r w:rsidRPr="00877892">
        <w:rPr>
          <w:rFonts w:asciiTheme="majorBidi" w:hAnsiTheme="majorBidi" w:cstheme="majorBidi"/>
          <w:sz w:val="24"/>
          <w:szCs w:val="24"/>
        </w:rPr>
        <w:t>monoterpénique</w:t>
      </w:r>
      <w:proofErr w:type="spellEnd"/>
      <w:r w:rsidRPr="00877892">
        <w:rPr>
          <w:rFonts w:asciiTheme="majorBidi" w:hAnsiTheme="majorBidi" w:cstheme="majorBidi"/>
          <w:sz w:val="24"/>
          <w:szCs w:val="24"/>
        </w:rPr>
        <w:t xml:space="preserve">) </w:t>
      </w:r>
    </w:p>
    <w:p w:rsidR="00877892" w:rsidRPr="00877892" w:rsidRDefault="00877892" w:rsidP="007C3D9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Style w:val="lev"/>
          <w:rFonts w:asciiTheme="majorBidi" w:hAnsiTheme="majorBidi" w:cstheme="majorBidi"/>
          <w:sz w:val="24"/>
          <w:szCs w:val="24"/>
        </w:rPr>
        <w:t xml:space="preserve">acétate de </w:t>
      </w:r>
      <w:proofErr w:type="spellStart"/>
      <w:r w:rsidRPr="00877892">
        <w:rPr>
          <w:rStyle w:val="lev"/>
          <w:rFonts w:asciiTheme="majorBidi" w:hAnsiTheme="majorBidi" w:cstheme="majorBidi"/>
          <w:sz w:val="24"/>
          <w:szCs w:val="24"/>
        </w:rPr>
        <w:t>linalyle</w:t>
      </w:r>
      <w:proofErr w:type="spellEnd"/>
      <w:r w:rsidRPr="00877892">
        <w:rPr>
          <w:rFonts w:asciiTheme="majorBidi" w:hAnsiTheme="majorBidi" w:cstheme="majorBidi"/>
          <w:sz w:val="24"/>
          <w:szCs w:val="24"/>
        </w:rPr>
        <w:t xml:space="preserve"> (ester) </w:t>
      </w:r>
    </w:p>
    <w:p w:rsidR="00877892" w:rsidRPr="00877892" w:rsidRDefault="00877892" w:rsidP="007C3D9C">
      <w:pPr>
        <w:pStyle w:val="Titre3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Compos</w:t>
      </w:r>
      <w:r w:rsidRPr="00877892">
        <w:rPr>
          <w:sz w:val="24"/>
          <w:szCs w:val="24"/>
        </w:rPr>
        <w:t>é</w:t>
      </w:r>
      <w:r w:rsidRPr="00877892">
        <w:rPr>
          <w:rFonts w:asciiTheme="majorBidi" w:hAnsiTheme="majorBidi" w:cstheme="majorBidi"/>
          <w:sz w:val="24"/>
          <w:szCs w:val="24"/>
        </w:rPr>
        <w:t>s secondaires</w:t>
      </w:r>
    </w:p>
    <w:p w:rsidR="00877892" w:rsidRPr="00877892" w:rsidRDefault="00877892" w:rsidP="007C3D9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terpinen-4-ol </w:t>
      </w:r>
    </w:p>
    <w:p w:rsidR="00877892" w:rsidRPr="00877892" w:rsidRDefault="00877892" w:rsidP="007C3D9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77892">
        <w:rPr>
          <w:rFonts w:asciiTheme="majorBidi" w:hAnsiTheme="majorBidi" w:cstheme="majorBidi"/>
          <w:sz w:val="24"/>
          <w:szCs w:val="24"/>
        </w:rPr>
        <w:t>lavandulol</w:t>
      </w:r>
      <w:proofErr w:type="spellEnd"/>
      <w:r w:rsidRPr="00877892">
        <w:rPr>
          <w:rFonts w:asciiTheme="majorBidi" w:hAnsiTheme="majorBidi" w:cstheme="majorBidi"/>
          <w:sz w:val="24"/>
          <w:szCs w:val="24"/>
        </w:rPr>
        <w:t xml:space="preserve"> </w:t>
      </w:r>
    </w:p>
    <w:p w:rsidR="00877892" w:rsidRDefault="00877892" w:rsidP="007C3D9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β-</w:t>
      </w:r>
      <w:proofErr w:type="spellStart"/>
      <w:r w:rsidRPr="00877892">
        <w:rPr>
          <w:rFonts w:asciiTheme="majorBidi" w:hAnsiTheme="majorBidi" w:cstheme="majorBidi"/>
          <w:sz w:val="24"/>
          <w:szCs w:val="24"/>
        </w:rPr>
        <w:t>caryophyllène</w:t>
      </w:r>
      <w:proofErr w:type="spellEnd"/>
      <w:r w:rsidRPr="00877892">
        <w:rPr>
          <w:rFonts w:asciiTheme="majorBidi" w:hAnsiTheme="majorBidi" w:cstheme="majorBidi"/>
          <w:sz w:val="24"/>
          <w:szCs w:val="24"/>
        </w:rPr>
        <w:t xml:space="preserve"> </w:t>
      </w:r>
    </w:p>
    <w:p w:rsidR="00877892" w:rsidRPr="00877892" w:rsidRDefault="00877892" w:rsidP="007C3D9C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77892">
        <w:rPr>
          <w:rFonts w:asciiTheme="majorBidi" w:hAnsiTheme="majorBidi" w:cstheme="majorBidi"/>
          <w:b/>
          <w:bCs/>
          <w:sz w:val="24"/>
          <w:szCs w:val="24"/>
        </w:rPr>
        <w:t>Compos</w:t>
      </w:r>
      <w:r w:rsidRPr="00877892">
        <w:rPr>
          <w:rFonts w:ascii="Times New Roman" w:hAnsi="Times New Roman" w:cs="Times New Roman"/>
          <w:b/>
          <w:bCs/>
          <w:sz w:val="24"/>
          <w:szCs w:val="24"/>
        </w:rPr>
        <w:t>é</w:t>
      </w:r>
      <w:r w:rsidRPr="00877892">
        <w:rPr>
          <w:rFonts w:asciiTheme="majorBidi" w:hAnsiTheme="majorBidi" w:cstheme="majorBidi"/>
          <w:b/>
          <w:bCs/>
          <w:sz w:val="24"/>
          <w:szCs w:val="24"/>
        </w:rPr>
        <w:t>s mineurs</w:t>
      </w:r>
    </w:p>
    <w:p w:rsidR="00877892" w:rsidRPr="00877892" w:rsidRDefault="00877892" w:rsidP="007C3D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camphre (faible dans lavande vraie) </w:t>
      </w:r>
    </w:p>
    <w:p w:rsidR="00877892" w:rsidRPr="00877892" w:rsidRDefault="00877892" w:rsidP="007C3D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1,8-cinéole </w:t>
      </w:r>
    </w:p>
    <w:p w:rsidR="00877892" w:rsidRP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Analyse pharmacologi</w:t>
      </w:r>
      <w:r>
        <w:rPr>
          <w:rFonts w:asciiTheme="majorBidi" w:hAnsiTheme="majorBidi" w:cstheme="majorBidi"/>
          <w:sz w:val="24"/>
          <w:szCs w:val="24"/>
        </w:rPr>
        <w:t>que : organisation fonctionnelle</w:t>
      </w:r>
    </w:p>
    <w:p w:rsidR="00877892" w:rsidRPr="00877892" w:rsidRDefault="00877892" w:rsidP="00877892">
      <w:pPr>
        <w:pStyle w:val="NormalWeb"/>
        <w:rPr>
          <w:rFonts w:asciiTheme="majorBidi" w:hAnsiTheme="majorBidi" w:cstheme="majorBidi"/>
        </w:rPr>
      </w:pPr>
      <w:r w:rsidRPr="00877892">
        <w:rPr>
          <w:rFonts w:asciiTheme="majorBidi" w:hAnsiTheme="majorBidi" w:cstheme="majorBidi"/>
        </w:rPr>
        <w:t xml:space="preserve">Contrairement à </w:t>
      </w:r>
      <w:proofErr w:type="spellStart"/>
      <w:r w:rsidRPr="00877892">
        <w:rPr>
          <w:rStyle w:val="Accentuation"/>
          <w:rFonts w:asciiTheme="majorBidi" w:hAnsiTheme="majorBidi" w:cstheme="majorBidi"/>
        </w:rPr>
        <w:t>Aloe</w:t>
      </w:r>
      <w:proofErr w:type="spellEnd"/>
      <w:r w:rsidRPr="00877892">
        <w:rPr>
          <w:rStyle w:val="Accentuation"/>
          <w:rFonts w:asciiTheme="majorBidi" w:hAnsiTheme="majorBidi" w:cstheme="majorBidi"/>
        </w:rPr>
        <w:t xml:space="preserve"> </w:t>
      </w:r>
      <w:proofErr w:type="spellStart"/>
      <w:r w:rsidRPr="00877892">
        <w:rPr>
          <w:rStyle w:val="Accentuation"/>
          <w:rFonts w:asciiTheme="majorBidi" w:hAnsiTheme="majorBidi" w:cstheme="majorBidi"/>
        </w:rPr>
        <w:t>vera</w:t>
      </w:r>
      <w:proofErr w:type="spellEnd"/>
      <w:r w:rsidRPr="00877892">
        <w:rPr>
          <w:rFonts w:asciiTheme="majorBidi" w:hAnsiTheme="majorBidi" w:cstheme="majorBidi"/>
        </w:rPr>
        <w:t xml:space="preserve">, la lavande ne présente pas de séparation anatomique, mais une </w:t>
      </w:r>
      <w:r w:rsidRPr="00877892">
        <w:rPr>
          <w:rStyle w:val="lev"/>
          <w:rFonts w:asciiTheme="majorBidi" w:hAnsiTheme="majorBidi" w:cstheme="majorBidi"/>
        </w:rPr>
        <w:t>organisation chimique fonctionnelle</w:t>
      </w:r>
      <w:r w:rsidRPr="00877892">
        <w:rPr>
          <w:rFonts w:asciiTheme="majorBidi" w:hAnsiTheme="majorBidi" w:cstheme="majorBidi"/>
        </w:rPr>
        <w:t xml:space="preserve"> :</w:t>
      </w:r>
    </w:p>
    <w:p w:rsidR="00877892" w:rsidRPr="00877892" w:rsidRDefault="00877892" w:rsidP="00877892">
      <w:pPr>
        <w:pStyle w:val="Titre3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A. Fraction estérifiée (acétate de </w:t>
      </w:r>
      <w:proofErr w:type="spellStart"/>
      <w:r w:rsidRPr="00877892">
        <w:rPr>
          <w:rFonts w:asciiTheme="majorBidi" w:hAnsiTheme="majorBidi" w:cstheme="majorBidi"/>
          <w:sz w:val="24"/>
          <w:szCs w:val="24"/>
        </w:rPr>
        <w:t>linalyle</w:t>
      </w:r>
      <w:proofErr w:type="spellEnd"/>
      <w:r w:rsidRPr="00877892">
        <w:rPr>
          <w:rFonts w:asciiTheme="majorBidi" w:hAnsiTheme="majorBidi" w:cstheme="majorBidi"/>
          <w:sz w:val="24"/>
          <w:szCs w:val="24"/>
        </w:rPr>
        <w:t>) → effet sédatif</w:t>
      </w:r>
    </w:p>
    <w:p w:rsidR="00877892" w:rsidRPr="00877892" w:rsidRDefault="00877892" w:rsidP="007C3D9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lipophile </w:t>
      </w:r>
    </w:p>
    <w:p w:rsidR="00877892" w:rsidRPr="00877892" w:rsidRDefault="00877892" w:rsidP="007C3D9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traverse facilement la barrière hémato-encéphalique </w:t>
      </w:r>
    </w:p>
    <w:p w:rsidR="00877892" w:rsidRPr="00877892" w:rsidRDefault="00877892" w:rsidP="00877892">
      <w:pPr>
        <w:pStyle w:val="NormalWeb"/>
        <w:rPr>
          <w:rFonts w:asciiTheme="majorBidi" w:hAnsiTheme="majorBidi" w:cstheme="majorBidi"/>
        </w:rPr>
      </w:pPr>
      <w:r w:rsidRPr="00877892">
        <w:rPr>
          <w:rFonts w:ascii="Segoe UI Symbol" w:hAnsi="Segoe UI Symbol" w:cs="Segoe UI Symbol"/>
        </w:rPr>
        <w:t>👉</w:t>
      </w:r>
      <w:r w:rsidRPr="00877892">
        <w:rPr>
          <w:rFonts w:asciiTheme="majorBidi" w:hAnsiTheme="majorBidi" w:cstheme="majorBidi"/>
        </w:rPr>
        <w:t xml:space="preserve"> </w:t>
      </w:r>
      <w:proofErr w:type="gramStart"/>
      <w:r w:rsidRPr="00877892">
        <w:rPr>
          <w:rFonts w:asciiTheme="majorBidi" w:hAnsiTheme="majorBidi" w:cstheme="majorBidi"/>
        </w:rPr>
        <w:t>responsable</w:t>
      </w:r>
      <w:proofErr w:type="gramEnd"/>
      <w:r w:rsidRPr="00877892">
        <w:rPr>
          <w:rFonts w:asciiTheme="majorBidi" w:hAnsiTheme="majorBidi" w:cstheme="majorBidi"/>
        </w:rPr>
        <w:t xml:space="preserve"> de l’effet calmant</w:t>
      </w:r>
    </w:p>
    <w:p w:rsidR="00877892" w:rsidRPr="00877892" w:rsidRDefault="00877892" w:rsidP="00877892">
      <w:pPr>
        <w:pStyle w:val="Titre3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B. Fraction alcoolique (</w:t>
      </w:r>
      <w:proofErr w:type="spellStart"/>
      <w:r w:rsidRPr="00877892">
        <w:rPr>
          <w:rFonts w:asciiTheme="majorBidi" w:hAnsiTheme="majorBidi" w:cstheme="majorBidi"/>
          <w:sz w:val="24"/>
          <w:szCs w:val="24"/>
        </w:rPr>
        <w:t>linalol</w:t>
      </w:r>
      <w:proofErr w:type="spellEnd"/>
      <w:r w:rsidRPr="00877892">
        <w:rPr>
          <w:rFonts w:asciiTheme="majorBidi" w:hAnsiTheme="majorBidi" w:cstheme="majorBidi"/>
          <w:sz w:val="24"/>
          <w:szCs w:val="24"/>
        </w:rPr>
        <w:t xml:space="preserve">) → effet </w:t>
      </w:r>
      <w:proofErr w:type="spellStart"/>
      <w:r w:rsidRPr="00877892">
        <w:rPr>
          <w:rFonts w:asciiTheme="majorBidi" w:hAnsiTheme="majorBidi" w:cstheme="majorBidi"/>
          <w:sz w:val="24"/>
          <w:szCs w:val="24"/>
        </w:rPr>
        <w:t>neuroactif</w:t>
      </w:r>
      <w:proofErr w:type="spellEnd"/>
    </w:p>
    <w:p w:rsidR="00877892" w:rsidRPr="00877892" w:rsidRDefault="00877892" w:rsidP="007C3D9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interaction directe avec récepteurs neuronaux </w:t>
      </w:r>
    </w:p>
    <w:p w:rsidR="00877892" w:rsidRPr="00877892" w:rsidRDefault="00877892" w:rsidP="00877892">
      <w:pPr>
        <w:pStyle w:val="NormalWeb"/>
        <w:rPr>
          <w:rFonts w:asciiTheme="majorBidi" w:hAnsiTheme="majorBidi" w:cstheme="majorBidi"/>
        </w:rPr>
      </w:pPr>
      <w:r w:rsidRPr="00877892">
        <w:rPr>
          <w:rFonts w:ascii="Segoe UI Symbol" w:hAnsi="Segoe UI Symbol" w:cs="Segoe UI Symbol"/>
        </w:rPr>
        <w:t>👉</w:t>
      </w:r>
      <w:r w:rsidRPr="00877892">
        <w:rPr>
          <w:rFonts w:asciiTheme="majorBidi" w:hAnsiTheme="majorBidi" w:cstheme="majorBidi"/>
        </w:rPr>
        <w:t xml:space="preserve"> </w:t>
      </w:r>
      <w:proofErr w:type="gramStart"/>
      <w:r w:rsidRPr="00877892">
        <w:rPr>
          <w:rFonts w:asciiTheme="majorBidi" w:hAnsiTheme="majorBidi" w:cstheme="majorBidi"/>
        </w:rPr>
        <w:t>responsable</w:t>
      </w:r>
      <w:proofErr w:type="gramEnd"/>
      <w:r w:rsidRPr="00877892">
        <w:rPr>
          <w:rFonts w:asciiTheme="majorBidi" w:hAnsiTheme="majorBidi" w:cstheme="majorBidi"/>
        </w:rPr>
        <w:t xml:space="preserve"> des effets :</w:t>
      </w:r>
    </w:p>
    <w:p w:rsidR="00877892" w:rsidRPr="00877892" w:rsidRDefault="00877892" w:rsidP="007C3D9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anxiolytique </w:t>
      </w:r>
    </w:p>
    <w:p w:rsidR="00877892" w:rsidRPr="00877892" w:rsidRDefault="00877892" w:rsidP="007C3D9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anticonvulsivant </w:t>
      </w:r>
    </w:p>
    <w:p w:rsidR="00877892" w:rsidRPr="00877892" w:rsidRDefault="00877892" w:rsidP="00877892">
      <w:pPr>
        <w:pStyle w:val="Titre3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C. Fraction oxydée (dégradation) → compartiment à risque</w:t>
      </w:r>
    </w:p>
    <w:p w:rsidR="00877892" w:rsidRPr="00877892" w:rsidRDefault="00877892" w:rsidP="007C3D9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formation de peroxydes </w:t>
      </w:r>
    </w:p>
    <w:p w:rsidR="00877892" w:rsidRPr="00877892" w:rsidRDefault="00877892" w:rsidP="007C3D9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composés allergisants </w:t>
      </w:r>
    </w:p>
    <w:p w:rsidR="00877892" w:rsidRPr="00877892" w:rsidRDefault="00877892" w:rsidP="007C3D9C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877892">
        <w:rPr>
          <w:rFonts w:asciiTheme="majorBidi" w:hAnsiTheme="majorBidi" w:cstheme="majorBidi"/>
        </w:rPr>
        <w:t>responsable :</w:t>
      </w:r>
    </w:p>
    <w:p w:rsidR="00877892" w:rsidRPr="00877892" w:rsidRDefault="00877892" w:rsidP="007C3D9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irritations cutanées </w:t>
      </w:r>
    </w:p>
    <w:p w:rsidR="00877892" w:rsidRPr="00877892" w:rsidRDefault="00877892" w:rsidP="007C3D9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réactions allergiques </w:t>
      </w:r>
    </w:p>
    <w:p w:rsidR="00877892" w:rsidRP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M</w:t>
      </w:r>
      <w:r w:rsidRPr="00877892">
        <w:rPr>
          <w:sz w:val="24"/>
          <w:szCs w:val="24"/>
        </w:rPr>
        <w:t>é</w:t>
      </w:r>
      <w:r w:rsidRPr="00877892">
        <w:rPr>
          <w:rFonts w:asciiTheme="majorBidi" w:hAnsiTheme="majorBidi" w:cstheme="majorBidi"/>
          <w:sz w:val="24"/>
          <w:szCs w:val="24"/>
        </w:rPr>
        <w:t>canismes d</w:t>
      </w:r>
      <w:r>
        <w:rPr>
          <w:rFonts w:asciiTheme="majorBidi" w:hAnsiTheme="majorBidi" w:cstheme="majorBidi"/>
          <w:sz w:val="24"/>
          <w:szCs w:val="24"/>
        </w:rPr>
        <w:t>’action moléculaire</w:t>
      </w:r>
    </w:p>
    <w:p w:rsidR="00877892" w:rsidRPr="00877892" w:rsidRDefault="00877892" w:rsidP="007C3D9C">
      <w:pPr>
        <w:pStyle w:val="Titre3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Effet anxiolytique (central)</w:t>
      </w:r>
    </w:p>
    <w:p w:rsidR="00877892" w:rsidRPr="00877892" w:rsidRDefault="00877892" w:rsidP="007C3D9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modulation des </w:t>
      </w:r>
      <w:r w:rsidRPr="00877892">
        <w:rPr>
          <w:rStyle w:val="lev"/>
          <w:rFonts w:asciiTheme="majorBidi" w:hAnsiTheme="majorBidi" w:cstheme="majorBidi"/>
          <w:sz w:val="24"/>
          <w:szCs w:val="24"/>
        </w:rPr>
        <w:t>récepteurs GABA-A</w:t>
      </w:r>
      <w:r w:rsidRPr="00877892">
        <w:rPr>
          <w:rFonts w:asciiTheme="majorBidi" w:hAnsiTheme="majorBidi" w:cstheme="majorBidi"/>
          <w:sz w:val="24"/>
          <w:szCs w:val="24"/>
        </w:rPr>
        <w:t xml:space="preserve"> </w:t>
      </w:r>
    </w:p>
    <w:p w:rsidR="00877892" w:rsidRPr="00877892" w:rsidRDefault="00877892" w:rsidP="007C3D9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lastRenderedPageBreak/>
        <w:t xml:space="preserve">inhibition de l’excitabilité neuronale </w:t>
      </w:r>
    </w:p>
    <w:p w:rsidR="00877892" w:rsidRPr="00877892" w:rsidRDefault="00877892" w:rsidP="00877892">
      <w:pPr>
        <w:pStyle w:val="NormalWeb"/>
        <w:rPr>
          <w:rFonts w:asciiTheme="majorBidi" w:hAnsiTheme="majorBidi" w:cstheme="majorBidi"/>
        </w:rPr>
      </w:pPr>
      <w:r w:rsidRPr="00877892">
        <w:rPr>
          <w:rFonts w:ascii="Segoe UI Symbol" w:hAnsi="Segoe UI Symbol" w:cs="Segoe UI Symbol"/>
        </w:rPr>
        <w:t>👉</w:t>
      </w:r>
      <w:r w:rsidRPr="00877892">
        <w:rPr>
          <w:rFonts w:asciiTheme="majorBidi" w:hAnsiTheme="majorBidi" w:cstheme="majorBidi"/>
        </w:rPr>
        <w:t xml:space="preserve"> </w:t>
      </w:r>
      <w:proofErr w:type="gramStart"/>
      <w:r w:rsidRPr="00877892">
        <w:rPr>
          <w:rFonts w:asciiTheme="majorBidi" w:hAnsiTheme="majorBidi" w:cstheme="majorBidi"/>
        </w:rPr>
        <w:t>mécanisme</w:t>
      </w:r>
      <w:proofErr w:type="gramEnd"/>
      <w:r w:rsidRPr="00877892">
        <w:rPr>
          <w:rFonts w:asciiTheme="majorBidi" w:hAnsiTheme="majorBidi" w:cstheme="majorBidi"/>
        </w:rPr>
        <w:t xml:space="preserve"> comparable (mais plus faible) aux benzodiazépines</w:t>
      </w:r>
    </w:p>
    <w:p w:rsidR="00877892" w:rsidRPr="00877892" w:rsidRDefault="00877892" w:rsidP="007C3D9C">
      <w:pPr>
        <w:pStyle w:val="Titre3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Effet s</w:t>
      </w:r>
      <w:r w:rsidRPr="00877892">
        <w:rPr>
          <w:sz w:val="24"/>
          <w:szCs w:val="24"/>
        </w:rPr>
        <w:t>é</w:t>
      </w:r>
      <w:r w:rsidRPr="00877892">
        <w:rPr>
          <w:rFonts w:asciiTheme="majorBidi" w:hAnsiTheme="majorBidi" w:cstheme="majorBidi"/>
          <w:sz w:val="24"/>
          <w:szCs w:val="24"/>
        </w:rPr>
        <w:t>datif</w:t>
      </w:r>
    </w:p>
    <w:p w:rsidR="00877892" w:rsidRPr="00877892" w:rsidRDefault="00877892" w:rsidP="007C3D9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diminution de l’activité du système limbique </w:t>
      </w:r>
    </w:p>
    <w:p w:rsidR="00877892" w:rsidRDefault="00877892" w:rsidP="007C3D9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action sur neurotransmission cholinergique </w:t>
      </w:r>
    </w:p>
    <w:p w:rsidR="00877892" w:rsidRPr="00877892" w:rsidRDefault="00877892" w:rsidP="007C3D9C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77892">
        <w:rPr>
          <w:rFonts w:asciiTheme="majorBidi" w:hAnsiTheme="majorBidi" w:cstheme="majorBidi"/>
          <w:b/>
          <w:bCs/>
          <w:sz w:val="24"/>
          <w:szCs w:val="24"/>
        </w:rPr>
        <w:t>Effet antalgique</w:t>
      </w:r>
    </w:p>
    <w:p w:rsidR="00877892" w:rsidRPr="00877892" w:rsidRDefault="00877892" w:rsidP="007C3D9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inhibition des canaux calciques voltage-dépendants </w:t>
      </w:r>
    </w:p>
    <w:p w:rsidR="00877892" w:rsidRPr="00877892" w:rsidRDefault="00877892" w:rsidP="007C3D9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↓ transmission nociceptive </w:t>
      </w:r>
    </w:p>
    <w:p w:rsidR="00877892" w:rsidRPr="00877892" w:rsidRDefault="00877892" w:rsidP="007C3D9C">
      <w:pPr>
        <w:pStyle w:val="Titre3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Effet antimicrobien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877892" w:rsidRPr="00877892" w:rsidRDefault="00877892" w:rsidP="007C3D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perturbation des membranes bactériennes </w:t>
      </w:r>
    </w:p>
    <w:p w:rsidR="00877892" w:rsidRPr="00877892" w:rsidRDefault="00877892" w:rsidP="007C3D9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fuite des ions et protéines </w:t>
      </w:r>
    </w:p>
    <w:p w:rsidR="00877892" w:rsidRP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Pharmacocin</w:t>
      </w:r>
      <w:r w:rsidRPr="00877892">
        <w:rPr>
          <w:sz w:val="24"/>
          <w:szCs w:val="24"/>
        </w:rPr>
        <w:t>é</w:t>
      </w:r>
      <w:r>
        <w:rPr>
          <w:rFonts w:asciiTheme="majorBidi" w:hAnsiTheme="majorBidi" w:cstheme="majorBidi"/>
          <w:sz w:val="24"/>
          <w:szCs w:val="24"/>
        </w:rPr>
        <w:t>tique</w:t>
      </w:r>
    </w:p>
    <w:p w:rsidR="00877892" w:rsidRPr="00877892" w:rsidRDefault="00877892" w:rsidP="007C3D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absorption rapide par inhalation et voie cutanée </w:t>
      </w:r>
    </w:p>
    <w:p w:rsidR="00877892" w:rsidRPr="00877892" w:rsidRDefault="00877892" w:rsidP="007C3D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distribution systémique (SNC inclus) </w:t>
      </w:r>
    </w:p>
    <w:p w:rsidR="00877892" w:rsidRPr="00877892" w:rsidRDefault="00877892" w:rsidP="007C3D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métabolisme hépatique (CYP450) </w:t>
      </w:r>
    </w:p>
    <w:p w:rsidR="00877892" w:rsidRPr="00877892" w:rsidRDefault="00877892" w:rsidP="007C3D9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élimination urinaire </w:t>
      </w:r>
    </w:p>
    <w:p w:rsidR="00877892" w:rsidRPr="00877892" w:rsidRDefault="00877892" w:rsidP="00877892">
      <w:pPr>
        <w:pStyle w:val="NormalWeb"/>
        <w:rPr>
          <w:rFonts w:asciiTheme="majorBidi" w:hAnsiTheme="majorBidi" w:cstheme="majorBidi"/>
        </w:rPr>
      </w:pPr>
      <w:r w:rsidRPr="00877892">
        <w:rPr>
          <w:rFonts w:ascii="Segoe UI Symbol" w:hAnsi="Segoe UI Symbol" w:cs="Segoe UI Symbol"/>
        </w:rPr>
        <w:t>👉</w:t>
      </w:r>
      <w:r w:rsidRPr="00877892">
        <w:rPr>
          <w:rFonts w:asciiTheme="majorBidi" w:hAnsiTheme="majorBidi" w:cstheme="majorBidi"/>
        </w:rPr>
        <w:t xml:space="preserve"> </w:t>
      </w:r>
      <w:proofErr w:type="gramStart"/>
      <w:r w:rsidRPr="00877892">
        <w:rPr>
          <w:rFonts w:asciiTheme="majorBidi" w:hAnsiTheme="majorBidi" w:cstheme="majorBidi"/>
        </w:rPr>
        <w:t>forte</w:t>
      </w:r>
      <w:proofErr w:type="gramEnd"/>
      <w:r w:rsidRPr="00877892">
        <w:rPr>
          <w:rFonts w:asciiTheme="majorBidi" w:hAnsiTheme="majorBidi" w:cstheme="majorBidi"/>
        </w:rPr>
        <w:t xml:space="preserve"> </w:t>
      </w:r>
      <w:proofErr w:type="spellStart"/>
      <w:r w:rsidRPr="00877892">
        <w:rPr>
          <w:rFonts w:asciiTheme="majorBidi" w:hAnsiTheme="majorBidi" w:cstheme="majorBidi"/>
        </w:rPr>
        <w:t>lipophilie</w:t>
      </w:r>
      <w:proofErr w:type="spellEnd"/>
      <w:r w:rsidRPr="00877892">
        <w:rPr>
          <w:rFonts w:asciiTheme="majorBidi" w:hAnsiTheme="majorBidi" w:cstheme="majorBidi"/>
        </w:rPr>
        <w:t xml:space="preserve"> → passage rapide au cerveau</w:t>
      </w:r>
    </w:p>
    <w:p w:rsidR="00877892" w:rsidRP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Variabilité des principes actifs</w:t>
      </w:r>
    </w:p>
    <w:p w:rsidR="00877892" w:rsidRPr="00877892" w:rsidRDefault="00877892" w:rsidP="00877892">
      <w:pPr>
        <w:pStyle w:val="NormalWeb"/>
        <w:rPr>
          <w:rFonts w:asciiTheme="majorBidi" w:hAnsiTheme="majorBidi" w:cstheme="majorBidi"/>
        </w:rPr>
      </w:pPr>
      <w:r w:rsidRPr="00877892">
        <w:rPr>
          <w:rFonts w:asciiTheme="majorBidi" w:hAnsiTheme="majorBidi" w:cstheme="majorBidi"/>
        </w:rPr>
        <w:t>Facteurs :</w:t>
      </w:r>
    </w:p>
    <w:p w:rsidR="00877892" w:rsidRPr="00877892" w:rsidRDefault="00877892" w:rsidP="007C3D9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espèce botanique </w:t>
      </w:r>
    </w:p>
    <w:p w:rsidR="00877892" w:rsidRPr="00877892" w:rsidRDefault="00877892" w:rsidP="007C3D9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altitude </w:t>
      </w:r>
    </w:p>
    <w:p w:rsidR="00877892" w:rsidRPr="00877892" w:rsidRDefault="00877892" w:rsidP="007C3D9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climat </w:t>
      </w:r>
    </w:p>
    <w:p w:rsidR="00877892" w:rsidRPr="00877892" w:rsidRDefault="00877892" w:rsidP="007C3D9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méthode de distillation </w:t>
      </w:r>
    </w:p>
    <w:p w:rsidR="00877892" w:rsidRPr="00877892" w:rsidRDefault="00877892" w:rsidP="007C3D9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durée de stockage </w:t>
      </w:r>
    </w:p>
    <w:p w:rsidR="00877892" w:rsidRPr="00877892" w:rsidRDefault="00877892" w:rsidP="00877892">
      <w:pPr>
        <w:pStyle w:val="NormalWeb"/>
        <w:rPr>
          <w:rFonts w:asciiTheme="majorBidi" w:hAnsiTheme="majorBidi" w:cstheme="majorBidi"/>
        </w:rPr>
      </w:pPr>
      <w:r w:rsidRPr="00877892">
        <w:rPr>
          <w:rFonts w:ascii="Segoe UI Symbol" w:hAnsi="Segoe UI Symbol" w:cs="Segoe UI Symbol"/>
        </w:rPr>
        <w:t>⚠</w:t>
      </w:r>
      <w:r w:rsidRPr="00877892">
        <w:t>️</w:t>
      </w:r>
      <w:r w:rsidRPr="00877892">
        <w:rPr>
          <w:rFonts w:asciiTheme="majorBidi" w:hAnsiTheme="majorBidi" w:cstheme="majorBidi"/>
        </w:rPr>
        <w:t xml:space="preserve"> Oxydation = facteur critique :</w:t>
      </w:r>
    </w:p>
    <w:p w:rsidR="00877892" w:rsidRPr="00877892" w:rsidRDefault="00877892" w:rsidP="007C3D9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↓ efficacité </w:t>
      </w:r>
    </w:p>
    <w:p w:rsidR="00877892" w:rsidRPr="00877892" w:rsidRDefault="00877892" w:rsidP="007C3D9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↑ toxicité allergique </w:t>
      </w:r>
    </w:p>
    <w:p w:rsidR="00877892" w:rsidRP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Usages traditionnels vs preuves scientifiques</w:t>
      </w:r>
    </w:p>
    <w:p w:rsidR="00877892" w:rsidRPr="00877892" w:rsidRDefault="00877892" w:rsidP="00877892">
      <w:pPr>
        <w:pStyle w:val="Titre3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="Segoe UI Symbol" w:hAnsi="Segoe UI Symbol" w:cs="Segoe UI Symbol"/>
          <w:sz w:val="24"/>
          <w:szCs w:val="24"/>
        </w:rPr>
        <w:t>✔️</w:t>
      </w:r>
      <w:r w:rsidRPr="00877892">
        <w:rPr>
          <w:rFonts w:asciiTheme="majorBidi" w:hAnsiTheme="majorBidi" w:cstheme="majorBidi"/>
          <w:sz w:val="24"/>
          <w:szCs w:val="24"/>
        </w:rPr>
        <w:t xml:space="preserve"> Traditionnel</w:t>
      </w:r>
    </w:p>
    <w:p w:rsidR="00877892" w:rsidRPr="00877892" w:rsidRDefault="00877892" w:rsidP="007C3D9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anxiété </w:t>
      </w:r>
    </w:p>
    <w:p w:rsidR="00877892" w:rsidRPr="00877892" w:rsidRDefault="00877892" w:rsidP="007C3D9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insomnie </w:t>
      </w:r>
    </w:p>
    <w:p w:rsidR="00877892" w:rsidRPr="00877892" w:rsidRDefault="00877892" w:rsidP="007C3D9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lastRenderedPageBreak/>
        <w:t xml:space="preserve">spasmes digestifs </w:t>
      </w:r>
    </w:p>
    <w:p w:rsidR="00877892" w:rsidRPr="00877892" w:rsidRDefault="00877892" w:rsidP="007C3D9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antiseptique </w:t>
      </w:r>
    </w:p>
    <w:p w:rsidR="00877892" w:rsidRPr="00877892" w:rsidRDefault="00877892" w:rsidP="00877892">
      <w:pPr>
        <w:pStyle w:val="Titre3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="Segoe UI Symbol" w:hAnsi="Segoe UI Symbol" w:cs="Segoe UI Symbol"/>
          <w:sz w:val="24"/>
          <w:szCs w:val="24"/>
        </w:rPr>
        <w:t>✔️</w:t>
      </w:r>
      <w:r w:rsidRPr="00877892">
        <w:rPr>
          <w:rFonts w:asciiTheme="majorBidi" w:hAnsiTheme="majorBidi" w:cstheme="majorBidi"/>
          <w:sz w:val="24"/>
          <w:szCs w:val="24"/>
        </w:rPr>
        <w:t xml:space="preserve"> Donn</w:t>
      </w:r>
      <w:r w:rsidRPr="00877892">
        <w:rPr>
          <w:sz w:val="24"/>
          <w:szCs w:val="24"/>
        </w:rPr>
        <w:t>é</w:t>
      </w:r>
      <w:r w:rsidRPr="00877892">
        <w:rPr>
          <w:rFonts w:asciiTheme="majorBidi" w:hAnsiTheme="majorBidi" w:cstheme="majorBidi"/>
          <w:sz w:val="24"/>
          <w:szCs w:val="24"/>
        </w:rPr>
        <w:t>es scientifiques</w:t>
      </w:r>
    </w:p>
    <w:p w:rsidR="00877892" w:rsidRPr="00877892" w:rsidRDefault="00877892" w:rsidP="007C3D9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réduction de l’anxiété (essais cliniques avec extrait </w:t>
      </w:r>
      <w:proofErr w:type="spellStart"/>
      <w:r w:rsidRPr="00877892">
        <w:rPr>
          <w:rFonts w:asciiTheme="majorBidi" w:hAnsiTheme="majorBidi" w:cstheme="majorBidi"/>
          <w:sz w:val="24"/>
          <w:szCs w:val="24"/>
        </w:rPr>
        <w:t>Silexan</w:t>
      </w:r>
      <w:proofErr w:type="spellEnd"/>
      <w:r w:rsidRPr="00877892">
        <w:rPr>
          <w:rFonts w:asciiTheme="majorBidi" w:hAnsiTheme="majorBidi" w:cstheme="majorBidi"/>
          <w:sz w:val="24"/>
          <w:szCs w:val="24"/>
        </w:rPr>
        <w:t xml:space="preserve">) </w:t>
      </w:r>
    </w:p>
    <w:p w:rsidR="00877892" w:rsidRPr="00877892" w:rsidRDefault="00877892" w:rsidP="007C3D9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amélioration du sommeil </w:t>
      </w:r>
    </w:p>
    <w:p w:rsidR="00877892" w:rsidRPr="00877892" w:rsidRDefault="00877892" w:rsidP="007C3D9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activité antimicrobienne validée </w:t>
      </w:r>
    </w:p>
    <w:p w:rsidR="00877892" w:rsidRPr="00877892" w:rsidRDefault="00877892" w:rsidP="00877892">
      <w:pPr>
        <w:pStyle w:val="Titre3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="Segoe UI Symbol" w:hAnsi="Segoe UI Symbol" w:cs="Segoe UI Symbol"/>
          <w:sz w:val="24"/>
          <w:szCs w:val="24"/>
        </w:rPr>
        <w:t>❗</w:t>
      </w:r>
      <w:r w:rsidRPr="00877892">
        <w:rPr>
          <w:rFonts w:asciiTheme="majorBidi" w:hAnsiTheme="majorBidi" w:cstheme="majorBidi"/>
          <w:sz w:val="24"/>
          <w:szCs w:val="24"/>
        </w:rPr>
        <w:t xml:space="preserve"> Limites</w:t>
      </w:r>
    </w:p>
    <w:p w:rsidR="00877892" w:rsidRPr="00877892" w:rsidRDefault="00877892" w:rsidP="007C3D9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variabilité des huiles essentielles </w:t>
      </w:r>
    </w:p>
    <w:p w:rsidR="00877892" w:rsidRPr="00877892" w:rsidRDefault="00877892" w:rsidP="007C3D9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doses non standardisées </w:t>
      </w:r>
    </w:p>
    <w:p w:rsidR="00877892" w:rsidRP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Interactions médicamenteuses</w:t>
      </w:r>
    </w:p>
    <w:p w:rsidR="00877892" w:rsidRPr="00877892" w:rsidRDefault="00877892" w:rsidP="007C3D9C">
      <w:pPr>
        <w:pStyle w:val="Titre3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Pharmacodynamiques</w:t>
      </w:r>
    </w:p>
    <w:p w:rsidR="00877892" w:rsidRPr="00877892" w:rsidRDefault="00877892" w:rsidP="007C3D9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benzodiazépines → sédation excessive </w:t>
      </w:r>
    </w:p>
    <w:p w:rsidR="00877892" w:rsidRPr="00877892" w:rsidRDefault="00877892" w:rsidP="007C3D9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antidépresseurs → potentialisation </w:t>
      </w:r>
    </w:p>
    <w:p w:rsidR="00877892" w:rsidRPr="00877892" w:rsidRDefault="00877892" w:rsidP="007C3D9C">
      <w:pPr>
        <w:pStyle w:val="Titre3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>Pharmacocin</w:t>
      </w:r>
      <w:r w:rsidRPr="00877892">
        <w:rPr>
          <w:sz w:val="24"/>
          <w:szCs w:val="24"/>
        </w:rPr>
        <w:t>é</w:t>
      </w:r>
      <w:r w:rsidRPr="00877892">
        <w:rPr>
          <w:rFonts w:asciiTheme="majorBidi" w:hAnsiTheme="majorBidi" w:cstheme="majorBidi"/>
          <w:sz w:val="24"/>
          <w:szCs w:val="24"/>
        </w:rPr>
        <w:t>tiques</w:t>
      </w:r>
    </w:p>
    <w:p w:rsidR="00877892" w:rsidRPr="00877892" w:rsidRDefault="00877892" w:rsidP="007C3D9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interaction possible avec CYP450 (faible mais possible) </w:t>
      </w:r>
    </w:p>
    <w:p w:rsidR="00877892" w:rsidRPr="00877892" w:rsidRDefault="00877892" w:rsidP="007C3D9C">
      <w:pPr>
        <w:pStyle w:val="Titre2"/>
        <w:numPr>
          <w:ilvl w:val="0"/>
          <w:numId w:val="105"/>
        </w:numPr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 Toxicit</w:t>
      </w:r>
      <w:r w:rsidRPr="00877892">
        <w:rPr>
          <w:sz w:val="24"/>
          <w:szCs w:val="24"/>
        </w:rPr>
        <w:t>é</w:t>
      </w:r>
    </w:p>
    <w:p w:rsidR="00877892" w:rsidRPr="00877892" w:rsidRDefault="00877892" w:rsidP="007C3D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faible aux doses thérapeutiques </w:t>
      </w:r>
    </w:p>
    <w:p w:rsidR="00877892" w:rsidRPr="00877892" w:rsidRDefault="00877892" w:rsidP="007C3D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irritation cutanée (HE oxydée) </w:t>
      </w:r>
    </w:p>
    <w:p w:rsidR="00DF4BA7" w:rsidRDefault="00877892" w:rsidP="007C3D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effets neurotoxiques à fortes doses (rares) </w:t>
      </w:r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🌿</w:t>
      </w:r>
      <w:r w:rsidRPr="00B40602">
        <w:rPr>
          <w:rFonts w:asciiTheme="majorBidi" w:hAnsiTheme="majorBidi" w:cstheme="majorBidi"/>
          <w:sz w:val="24"/>
          <w:szCs w:val="24"/>
        </w:rPr>
        <w:t xml:space="preserve"> Interactions entre </w:t>
      </w:r>
      <w:proofErr w:type="spellStart"/>
      <w:r w:rsidRPr="00B40602">
        <w:rPr>
          <w:rStyle w:val="lev"/>
          <w:rFonts w:asciiTheme="majorBidi" w:hAnsiTheme="majorBidi" w:cstheme="majorBidi"/>
          <w:b/>
          <w:bCs/>
          <w:sz w:val="24"/>
          <w:szCs w:val="24"/>
        </w:rPr>
        <w:t>Lavandula</w:t>
      </w:r>
      <w:proofErr w:type="spellEnd"/>
      <w:r w:rsidRPr="00B40602">
        <w:rPr>
          <w:rStyle w:val="lev"/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40602">
        <w:rPr>
          <w:rStyle w:val="lev"/>
          <w:rFonts w:asciiTheme="majorBidi" w:hAnsiTheme="majorBidi" w:cstheme="majorBidi"/>
          <w:b/>
          <w:bCs/>
          <w:sz w:val="24"/>
          <w:szCs w:val="24"/>
        </w:rPr>
        <w:t>angustifolia</w:t>
      </w:r>
      <w:proofErr w:type="spellEnd"/>
      <w:r w:rsidRPr="00B40602">
        <w:rPr>
          <w:rFonts w:asciiTheme="majorBidi" w:hAnsiTheme="majorBidi" w:cstheme="majorBidi"/>
          <w:sz w:val="24"/>
          <w:szCs w:val="24"/>
        </w:rPr>
        <w:t xml:space="preserve"> (lavande) et les médicaments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="Segoe UI Symbol" w:hAnsi="Segoe UI Symbol" w:cs="Segoe UI Symbol"/>
        </w:rPr>
        <w:t>👉</w:t>
      </w:r>
      <w:r w:rsidRPr="00B40602">
        <w:rPr>
          <w:rFonts w:asciiTheme="majorBidi" w:hAnsiTheme="majorBidi" w:cstheme="majorBidi"/>
        </w:rPr>
        <w:t xml:space="preserve"> La lavande (surtout voie orale / huile essentielle) a :</w:t>
      </w:r>
    </w:p>
    <w:p w:rsidR="00B40602" w:rsidRPr="00B40602" w:rsidRDefault="00B40602" w:rsidP="007C3D9C">
      <w:pPr>
        <w:pStyle w:val="NormalWeb"/>
        <w:numPr>
          <w:ilvl w:val="0"/>
          <w:numId w:val="106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 xml:space="preserve">effet </w:t>
      </w:r>
      <w:r w:rsidRPr="00B40602">
        <w:rPr>
          <w:rStyle w:val="lev"/>
          <w:rFonts w:asciiTheme="majorBidi" w:hAnsiTheme="majorBidi" w:cstheme="majorBidi"/>
        </w:rPr>
        <w:t>sédatif (</w:t>
      </w:r>
      <w:proofErr w:type="spellStart"/>
      <w:r w:rsidRPr="00B40602">
        <w:rPr>
          <w:rStyle w:val="lev"/>
          <w:rFonts w:asciiTheme="majorBidi" w:hAnsiTheme="majorBidi" w:cstheme="majorBidi"/>
        </w:rPr>
        <w:t>GABAergique</w:t>
      </w:r>
      <w:proofErr w:type="spellEnd"/>
      <w:r w:rsidRPr="00B40602">
        <w:rPr>
          <w:rStyle w:val="lev"/>
          <w:rFonts w:asciiTheme="majorBidi" w:hAnsiTheme="majorBidi" w:cstheme="majorBidi"/>
        </w:rPr>
        <w:t>)</w:t>
      </w:r>
    </w:p>
    <w:p w:rsidR="00B40602" w:rsidRPr="00B40602" w:rsidRDefault="00B40602" w:rsidP="007C3D9C">
      <w:pPr>
        <w:pStyle w:val="NormalWeb"/>
        <w:numPr>
          <w:ilvl w:val="0"/>
          <w:numId w:val="106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 xml:space="preserve">effet </w:t>
      </w:r>
      <w:r w:rsidRPr="00B40602">
        <w:rPr>
          <w:rStyle w:val="lev"/>
          <w:rFonts w:asciiTheme="majorBidi" w:hAnsiTheme="majorBidi" w:cstheme="majorBidi"/>
        </w:rPr>
        <w:t>anxiolytique</w:t>
      </w:r>
    </w:p>
    <w:p w:rsidR="00B40602" w:rsidRPr="00B40602" w:rsidRDefault="00B40602" w:rsidP="007C3D9C">
      <w:pPr>
        <w:pStyle w:val="NormalWeb"/>
        <w:numPr>
          <w:ilvl w:val="0"/>
          <w:numId w:val="106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 xml:space="preserve">possible effet </w:t>
      </w:r>
      <w:r w:rsidRPr="00B40602">
        <w:rPr>
          <w:rStyle w:val="lev"/>
          <w:rFonts w:asciiTheme="majorBidi" w:hAnsiTheme="majorBidi" w:cstheme="majorBidi"/>
        </w:rPr>
        <w:t>hypotenseur</w:t>
      </w:r>
    </w:p>
    <w:p w:rsidR="00B40602" w:rsidRPr="00B40602" w:rsidRDefault="00B40602" w:rsidP="007C3D9C">
      <w:pPr>
        <w:pStyle w:val="NormalWeb"/>
        <w:numPr>
          <w:ilvl w:val="0"/>
          <w:numId w:val="106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 xml:space="preserve">activité </w:t>
      </w:r>
      <w:proofErr w:type="spellStart"/>
      <w:r w:rsidRPr="00B40602">
        <w:rPr>
          <w:rStyle w:val="lev"/>
          <w:rFonts w:asciiTheme="majorBidi" w:hAnsiTheme="majorBidi" w:cstheme="majorBidi"/>
        </w:rPr>
        <w:t>antiagrégante</w:t>
      </w:r>
      <w:proofErr w:type="spellEnd"/>
      <w:r w:rsidRPr="00B40602">
        <w:rPr>
          <w:rStyle w:val="lev"/>
          <w:rFonts w:asciiTheme="majorBidi" w:hAnsiTheme="majorBidi" w:cstheme="majorBidi"/>
        </w:rPr>
        <w:t xml:space="preserve"> légère</w:t>
      </w:r>
    </w:p>
    <w:p w:rsidR="00B40602" w:rsidRPr="00B40602" w:rsidRDefault="00B40602" w:rsidP="007C3D9C">
      <w:pPr>
        <w:pStyle w:val="NormalWeb"/>
        <w:numPr>
          <w:ilvl w:val="0"/>
          <w:numId w:val="106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 xml:space="preserve">cas rares de </w:t>
      </w:r>
      <w:r w:rsidRPr="00B40602">
        <w:rPr>
          <w:rStyle w:val="lev"/>
          <w:rFonts w:asciiTheme="majorBidi" w:hAnsiTheme="majorBidi" w:cstheme="majorBidi"/>
        </w:rPr>
        <w:t>perturbation hormonale</w:t>
      </w:r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sz w:val="24"/>
          <w:szCs w:val="24"/>
        </w:rPr>
        <w:t>🧠</w:t>
      </w:r>
      <w:r w:rsidRPr="00B40602">
        <w:rPr>
          <w:rFonts w:asciiTheme="majorBidi" w:hAnsiTheme="majorBidi" w:cstheme="majorBidi"/>
          <w:sz w:val="24"/>
          <w:szCs w:val="24"/>
        </w:rPr>
        <w:t xml:space="preserve"> 1- Sédatifs / anxiolytiques → </w:t>
      </w:r>
      <w:r w:rsidRPr="00B40602">
        <w:rPr>
          <w:rFonts w:ascii="Segoe UI Symbol" w:hAnsi="Segoe UI Symbol" w:cs="Segoe UI Symbol"/>
          <w:sz w:val="24"/>
          <w:szCs w:val="24"/>
        </w:rPr>
        <w:t>⚠️</w:t>
      </w:r>
      <w:r w:rsidRPr="00B40602">
        <w:rPr>
          <w:rFonts w:asciiTheme="majorBidi" w:hAnsiTheme="majorBidi" w:cstheme="majorBidi"/>
          <w:sz w:val="24"/>
          <w:szCs w:val="24"/>
        </w:rPr>
        <w:t xml:space="preserve"> D</w:t>
      </w:r>
      <w:r w:rsidRPr="00B40602">
        <w:rPr>
          <w:sz w:val="24"/>
          <w:szCs w:val="24"/>
        </w:rPr>
        <w:t>É</w:t>
      </w:r>
      <w:r w:rsidRPr="00B40602">
        <w:rPr>
          <w:rFonts w:asciiTheme="majorBidi" w:hAnsiTheme="majorBidi" w:cstheme="majorBidi"/>
          <w:sz w:val="24"/>
          <w:szCs w:val="24"/>
        </w:rPr>
        <w:t>PRESSION DU SNC</w:t>
      </w:r>
    </w:p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✔️</w:t>
      </w:r>
      <w:r w:rsidRPr="00B40602">
        <w:rPr>
          <w:rFonts w:asciiTheme="majorBidi" w:hAnsiTheme="majorBidi" w:cstheme="majorBidi"/>
          <w:sz w:val="24"/>
          <w:szCs w:val="24"/>
        </w:rPr>
        <w:t xml:space="preserve"> M</w:t>
      </w:r>
      <w:r w:rsidRPr="00B40602">
        <w:rPr>
          <w:sz w:val="24"/>
          <w:szCs w:val="24"/>
        </w:rPr>
        <w:t>é</w:t>
      </w:r>
      <w:r w:rsidRPr="00B40602">
        <w:rPr>
          <w:rFonts w:asciiTheme="majorBidi" w:hAnsiTheme="majorBidi" w:cstheme="majorBidi"/>
          <w:sz w:val="24"/>
          <w:szCs w:val="24"/>
        </w:rPr>
        <w:t>canisme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Effet GABA-</w:t>
      </w:r>
      <w:proofErr w:type="spellStart"/>
      <w:r w:rsidRPr="00B40602">
        <w:rPr>
          <w:rFonts w:asciiTheme="majorBidi" w:hAnsiTheme="majorBidi" w:cstheme="majorBidi"/>
        </w:rPr>
        <w:t>like</w:t>
      </w:r>
      <w:proofErr w:type="spellEnd"/>
      <w:r w:rsidRPr="00B40602">
        <w:rPr>
          <w:rFonts w:asciiTheme="majorBidi" w:hAnsiTheme="majorBidi" w:cstheme="majorBidi"/>
        </w:rPr>
        <w:t xml:space="preserve"> → </w:t>
      </w:r>
      <w:r w:rsidRPr="00B40602">
        <w:rPr>
          <w:rStyle w:val="lev"/>
          <w:rFonts w:asciiTheme="majorBidi" w:hAnsiTheme="majorBidi" w:cstheme="majorBidi"/>
        </w:rPr>
        <w:t>potentialisation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193"/>
        <w:gridCol w:w="1434"/>
        <w:gridCol w:w="1482"/>
      </w:tblGrid>
      <w:tr w:rsidR="00B40602" w:rsidRPr="00B40602" w:rsidTr="00B4060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40602" w:rsidRPr="00B40602" w:rsidRDefault="00B40602" w:rsidP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B40602" w:rsidRPr="00B40602" w:rsidTr="00B406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40602" w:rsidRPr="00B40602" w:rsidRDefault="00B40602" w:rsidP="00B4060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Xanax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Alprazolam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≥ 0.5–1 mg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 xml:space="preserve">MSD </w:t>
            </w: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Manuals</w:t>
            </w:r>
            <w:proofErr w:type="spellEnd"/>
          </w:p>
        </w:tc>
      </w:tr>
      <w:tr w:rsidR="00B40602" w:rsidRPr="00B40602" w:rsidTr="00B406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40602" w:rsidRPr="00B40602" w:rsidRDefault="00B40602" w:rsidP="00B4060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Valium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Diazépam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≥ 5–10 mg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 xml:space="preserve">MSD </w:t>
            </w: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Manuals</w:t>
            </w:r>
            <w:proofErr w:type="spellEnd"/>
          </w:p>
        </w:tc>
      </w:tr>
      <w:tr w:rsidR="00B40602" w:rsidRPr="00B40602" w:rsidTr="00B406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40602" w:rsidRPr="00B40602" w:rsidRDefault="00B40602" w:rsidP="00B4060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Stilnox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Zolpidem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≥ 10 mg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 xml:space="preserve">MSD </w:t>
            </w: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Manuals</w:t>
            </w:r>
            <w:proofErr w:type="spellEnd"/>
          </w:p>
        </w:tc>
      </w:tr>
    </w:tbl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🔴</w:t>
      </w:r>
      <w:r w:rsidRPr="00B40602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B40602" w:rsidRPr="00B40602" w:rsidRDefault="00B40602" w:rsidP="007C3D9C">
      <w:pPr>
        <w:pStyle w:val="NormalWeb"/>
        <w:numPr>
          <w:ilvl w:val="0"/>
          <w:numId w:val="107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somnolence excessive</w:t>
      </w:r>
    </w:p>
    <w:p w:rsidR="00B40602" w:rsidRPr="00B40602" w:rsidRDefault="00B40602" w:rsidP="007C3D9C">
      <w:pPr>
        <w:pStyle w:val="NormalWeb"/>
        <w:numPr>
          <w:ilvl w:val="0"/>
          <w:numId w:val="107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confusion</w:t>
      </w:r>
    </w:p>
    <w:p w:rsidR="00B40602" w:rsidRPr="00B40602" w:rsidRDefault="00B40602" w:rsidP="007C3D9C">
      <w:pPr>
        <w:pStyle w:val="NormalWeb"/>
        <w:numPr>
          <w:ilvl w:val="0"/>
          <w:numId w:val="107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dépression respiratoire (rare mais possible)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Source:</w:t>
      </w:r>
    </w:p>
    <w:p w:rsidR="00B40602" w:rsidRPr="00B40602" w:rsidRDefault="00B40602" w:rsidP="007C3D9C">
      <w:pPr>
        <w:pStyle w:val="NormalWeb"/>
        <w:numPr>
          <w:ilvl w:val="0"/>
          <w:numId w:val="104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 xml:space="preserve">MSD </w:t>
      </w:r>
      <w:proofErr w:type="spellStart"/>
      <w:r w:rsidRPr="00B40602">
        <w:rPr>
          <w:rFonts w:asciiTheme="majorBidi" w:hAnsiTheme="majorBidi" w:cstheme="majorBidi"/>
        </w:rPr>
        <w:t>Manuals</w:t>
      </w:r>
      <w:proofErr w:type="spellEnd"/>
      <w:r w:rsidRPr="00B40602">
        <w:rPr>
          <w:rFonts w:asciiTheme="majorBidi" w:hAnsiTheme="majorBidi" w:cstheme="majorBidi"/>
        </w:rPr>
        <w:t xml:space="preserve"> : potentialisation des sédatifs par plantes anxiolytiques</w:t>
      </w:r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🍷</w:t>
      </w:r>
      <w:r w:rsidRPr="00B40602">
        <w:rPr>
          <w:rFonts w:asciiTheme="majorBidi" w:hAnsiTheme="majorBidi" w:cstheme="majorBidi"/>
          <w:sz w:val="24"/>
          <w:szCs w:val="24"/>
        </w:rPr>
        <w:t xml:space="preserve"> 2- Alcool → </w:t>
      </w:r>
      <w:r w:rsidRPr="00B40602">
        <w:rPr>
          <w:rFonts w:ascii="Segoe UI Symbol" w:hAnsi="Segoe UI Symbol" w:cs="Segoe UI Symbol"/>
          <w:sz w:val="24"/>
          <w:szCs w:val="24"/>
        </w:rPr>
        <w:t>⚠️</w:t>
      </w:r>
      <w:r w:rsidRPr="00B40602">
        <w:rPr>
          <w:rFonts w:asciiTheme="majorBidi" w:hAnsiTheme="majorBidi" w:cstheme="majorBidi"/>
          <w:sz w:val="24"/>
          <w:szCs w:val="24"/>
        </w:rPr>
        <w:t xml:space="preserve"> EFFET ADDITIF MAJEUR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434"/>
        <w:gridCol w:w="4621"/>
      </w:tblGrid>
      <w:tr w:rsidR="00B40602" w:rsidRPr="00B40602" w:rsidTr="00B40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Substance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B40602" w:rsidRPr="00B40602" w:rsidTr="00B40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Alcool (éthanol)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≥ 2–3 verres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National </w:t>
            </w: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Center</w:t>
            </w:r>
            <w:proofErr w:type="spellEnd"/>
            <w:r w:rsidRPr="00B40602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for Biotechnology Information</w:t>
            </w:r>
          </w:p>
        </w:tc>
      </w:tr>
    </w:tbl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✔️</w:t>
      </w:r>
      <w:r w:rsidRPr="00B40602">
        <w:rPr>
          <w:rFonts w:asciiTheme="majorBidi" w:hAnsiTheme="majorBidi" w:cstheme="majorBidi"/>
          <w:sz w:val="24"/>
          <w:szCs w:val="24"/>
        </w:rPr>
        <w:t xml:space="preserve"> M</w:t>
      </w:r>
      <w:r w:rsidRPr="00B40602">
        <w:rPr>
          <w:sz w:val="24"/>
          <w:szCs w:val="24"/>
        </w:rPr>
        <w:t>é</w:t>
      </w:r>
      <w:r w:rsidRPr="00B40602">
        <w:rPr>
          <w:rFonts w:asciiTheme="majorBidi" w:hAnsiTheme="majorBidi" w:cstheme="majorBidi"/>
          <w:sz w:val="24"/>
          <w:szCs w:val="24"/>
        </w:rPr>
        <w:t>canisme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Synergie dépresseur SNC</w:t>
      </w:r>
    </w:p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🔴</w:t>
      </w:r>
      <w:r w:rsidRPr="00B40602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B40602" w:rsidRPr="00B40602" w:rsidRDefault="00B40602" w:rsidP="007C3D9C">
      <w:pPr>
        <w:pStyle w:val="NormalWeb"/>
        <w:numPr>
          <w:ilvl w:val="0"/>
          <w:numId w:val="108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somnolence profonde</w:t>
      </w:r>
    </w:p>
    <w:p w:rsidR="00B40602" w:rsidRPr="00B40602" w:rsidRDefault="00B40602" w:rsidP="007C3D9C">
      <w:pPr>
        <w:pStyle w:val="NormalWeb"/>
        <w:numPr>
          <w:ilvl w:val="0"/>
          <w:numId w:val="108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perte de conscience</w:t>
      </w:r>
    </w:p>
    <w:p w:rsidR="00B40602" w:rsidRPr="00B40602" w:rsidRDefault="00B40602" w:rsidP="007C3D9C">
      <w:pPr>
        <w:pStyle w:val="NormalWeb"/>
        <w:numPr>
          <w:ilvl w:val="0"/>
          <w:numId w:val="108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accidents</w:t>
      </w:r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Theme="majorBidi" w:hAnsiTheme="majorBidi" w:cstheme="majorBidi"/>
          <w:sz w:val="24"/>
          <w:szCs w:val="24"/>
        </w:rPr>
        <w:t xml:space="preserve"> 3- Antihypertenseurs </w:t>
      </w:r>
      <w:r w:rsidRPr="00B40602">
        <w:rPr>
          <w:sz w:val="24"/>
          <w:szCs w:val="24"/>
        </w:rPr>
        <w:t>→</w:t>
      </w:r>
      <w:r w:rsidRPr="00B40602">
        <w:rPr>
          <w:rFonts w:asciiTheme="majorBidi" w:hAnsiTheme="majorBidi" w:cstheme="majorBidi"/>
          <w:sz w:val="24"/>
          <w:szCs w:val="24"/>
        </w:rPr>
        <w:t xml:space="preserve"> </w:t>
      </w:r>
      <w:r w:rsidRPr="00B40602">
        <w:rPr>
          <w:rFonts w:ascii="Segoe UI Symbol" w:hAnsi="Segoe UI Symbol" w:cs="Segoe UI Symbol"/>
          <w:sz w:val="24"/>
          <w:szCs w:val="24"/>
        </w:rPr>
        <w:t>⚠️</w:t>
      </w:r>
      <w:r w:rsidRPr="00B40602">
        <w:rPr>
          <w:rFonts w:asciiTheme="majorBidi" w:hAnsiTheme="majorBidi" w:cstheme="majorBidi"/>
          <w:sz w:val="24"/>
          <w:szCs w:val="24"/>
        </w:rPr>
        <w:t xml:space="preserve"> HYPOTENSION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207"/>
        <w:gridCol w:w="1434"/>
        <w:gridCol w:w="1101"/>
      </w:tblGrid>
      <w:tr w:rsidR="00B40602" w:rsidRPr="00B40602" w:rsidTr="00B40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B40602" w:rsidRPr="00B40602" w:rsidTr="00B40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Lopril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Lisinopril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≥ 10–20 mg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NCBI</w:t>
            </w:r>
          </w:p>
        </w:tc>
      </w:tr>
      <w:tr w:rsidR="00B40602" w:rsidRPr="00B40602" w:rsidTr="00B40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Norvasc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Amlodipine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≥ 5–10 mg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NCBI</w:t>
            </w:r>
          </w:p>
        </w:tc>
      </w:tr>
    </w:tbl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✔️</w:t>
      </w:r>
      <w:r w:rsidRPr="00B40602">
        <w:rPr>
          <w:rFonts w:asciiTheme="majorBidi" w:hAnsiTheme="majorBidi" w:cstheme="majorBidi"/>
          <w:sz w:val="24"/>
          <w:szCs w:val="24"/>
        </w:rPr>
        <w:t xml:space="preserve"> M</w:t>
      </w:r>
      <w:r w:rsidRPr="00B40602">
        <w:rPr>
          <w:sz w:val="24"/>
          <w:szCs w:val="24"/>
        </w:rPr>
        <w:t>é</w:t>
      </w:r>
      <w:r w:rsidRPr="00B40602">
        <w:rPr>
          <w:rFonts w:asciiTheme="majorBidi" w:hAnsiTheme="majorBidi" w:cstheme="majorBidi"/>
          <w:sz w:val="24"/>
          <w:szCs w:val="24"/>
        </w:rPr>
        <w:t>canisme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Lavande ↓ pression artérielle</w:t>
      </w:r>
    </w:p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🔴</w:t>
      </w:r>
      <w:r w:rsidRPr="00B40602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B40602" w:rsidRPr="00B40602" w:rsidRDefault="00B40602" w:rsidP="007C3D9C">
      <w:pPr>
        <w:pStyle w:val="NormalWeb"/>
        <w:numPr>
          <w:ilvl w:val="0"/>
          <w:numId w:val="109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lastRenderedPageBreak/>
        <w:t>hypotension</w:t>
      </w:r>
    </w:p>
    <w:p w:rsidR="00B40602" w:rsidRPr="00B40602" w:rsidRDefault="00B40602" w:rsidP="007C3D9C">
      <w:pPr>
        <w:pStyle w:val="NormalWeb"/>
        <w:numPr>
          <w:ilvl w:val="0"/>
          <w:numId w:val="109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vertiges</w:t>
      </w:r>
    </w:p>
    <w:p w:rsidR="00B40602" w:rsidRDefault="00B40602" w:rsidP="007C3D9C">
      <w:pPr>
        <w:pStyle w:val="NormalWeb"/>
        <w:numPr>
          <w:ilvl w:val="0"/>
          <w:numId w:val="10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chute</w:t>
      </w:r>
    </w:p>
    <w:p w:rsidR="00B40602" w:rsidRDefault="00B40602" w:rsidP="00B40602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Source :</w:t>
      </w:r>
    </w:p>
    <w:p w:rsidR="00B40602" w:rsidRPr="00B40602" w:rsidRDefault="00B40602" w:rsidP="007C3D9C">
      <w:pPr>
        <w:pStyle w:val="NormalWeb"/>
        <w:numPr>
          <w:ilvl w:val="0"/>
          <w:numId w:val="104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NCBI</w:t>
      </w:r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Theme="majorBidi" w:hAnsiTheme="majorBidi" w:cstheme="majorBidi"/>
          <w:sz w:val="24"/>
          <w:szCs w:val="24"/>
        </w:rPr>
        <w:t xml:space="preserve">4- Anticoagulants / antiagrégants → </w:t>
      </w:r>
      <w:r w:rsidRPr="00B40602">
        <w:rPr>
          <w:rFonts w:ascii="Segoe UI Symbol" w:hAnsi="Segoe UI Symbol" w:cs="Segoe UI Symbol"/>
          <w:sz w:val="24"/>
          <w:szCs w:val="24"/>
        </w:rPr>
        <w:t>⚠️</w:t>
      </w:r>
      <w:r w:rsidRPr="00B40602">
        <w:rPr>
          <w:rFonts w:asciiTheme="majorBidi" w:hAnsiTheme="majorBidi" w:cstheme="majorBidi"/>
          <w:sz w:val="24"/>
          <w:szCs w:val="24"/>
        </w:rPr>
        <w:t xml:space="preserve"> RISQUE H</w:t>
      </w:r>
      <w:r w:rsidRPr="00B40602">
        <w:rPr>
          <w:sz w:val="24"/>
          <w:szCs w:val="24"/>
        </w:rPr>
        <w:t>É</w:t>
      </w:r>
      <w:r w:rsidRPr="00B40602">
        <w:rPr>
          <w:rFonts w:asciiTheme="majorBidi" w:hAnsiTheme="majorBidi" w:cstheme="majorBidi"/>
          <w:sz w:val="24"/>
          <w:szCs w:val="24"/>
        </w:rPr>
        <w:t xml:space="preserve">MORRAGIQUE (faible </w:t>
      </w:r>
      <w:r w:rsidRPr="00B40602">
        <w:rPr>
          <w:sz w:val="24"/>
          <w:szCs w:val="24"/>
        </w:rPr>
        <w:t>à</w:t>
      </w:r>
      <w:r w:rsidRPr="00B40602">
        <w:rPr>
          <w:rFonts w:asciiTheme="majorBidi" w:hAnsiTheme="majorBidi" w:cstheme="majorBidi"/>
          <w:sz w:val="24"/>
          <w:szCs w:val="24"/>
        </w:rPr>
        <w:t xml:space="preserve"> mod</w:t>
      </w:r>
      <w:r w:rsidRPr="00B40602">
        <w:rPr>
          <w:sz w:val="24"/>
          <w:szCs w:val="24"/>
        </w:rPr>
        <w:t>é</w:t>
      </w:r>
      <w:r w:rsidRPr="00B40602">
        <w:rPr>
          <w:rFonts w:asciiTheme="majorBidi" w:hAnsiTheme="majorBidi" w:cstheme="majorBidi"/>
          <w:sz w:val="24"/>
          <w:szCs w:val="24"/>
        </w:rPr>
        <w:t>r</w:t>
      </w:r>
      <w:r w:rsidRPr="00B40602">
        <w:rPr>
          <w:sz w:val="24"/>
          <w:szCs w:val="24"/>
        </w:rPr>
        <w:t>é</w:t>
      </w:r>
      <w:r w:rsidRPr="00B40602">
        <w:rPr>
          <w:rFonts w:asciiTheme="majorBidi" w:hAnsiTheme="majorBidi" w:cstheme="majorBidi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207"/>
        <w:gridCol w:w="1434"/>
        <w:gridCol w:w="1101"/>
      </w:tblGrid>
      <w:tr w:rsidR="00B40602" w:rsidRPr="00B40602" w:rsidTr="00B40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B40602" w:rsidRPr="00B40602" w:rsidTr="00B40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Kardégic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Aspirine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≥ 75–300 mg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NCBI</w:t>
            </w:r>
          </w:p>
        </w:tc>
      </w:tr>
      <w:tr w:rsidR="00B40602" w:rsidRPr="00B40602" w:rsidTr="00B40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Plavix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Clopidogrel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75 mg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NCBI</w:t>
            </w:r>
          </w:p>
        </w:tc>
      </w:tr>
      <w:tr w:rsidR="00B40602" w:rsidRPr="00B40602" w:rsidTr="00B40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Coumadine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Warfarine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≥ 5 mg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NCBI</w:t>
            </w:r>
          </w:p>
        </w:tc>
      </w:tr>
    </w:tbl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✔️</w:t>
      </w:r>
      <w:r w:rsidRPr="00B40602">
        <w:rPr>
          <w:rFonts w:asciiTheme="majorBidi" w:hAnsiTheme="majorBidi" w:cstheme="majorBidi"/>
          <w:sz w:val="24"/>
          <w:szCs w:val="24"/>
        </w:rPr>
        <w:t xml:space="preserve"> M</w:t>
      </w:r>
      <w:r w:rsidRPr="00B40602">
        <w:rPr>
          <w:sz w:val="24"/>
          <w:szCs w:val="24"/>
        </w:rPr>
        <w:t>é</w:t>
      </w:r>
      <w:r w:rsidRPr="00B40602">
        <w:rPr>
          <w:rFonts w:asciiTheme="majorBidi" w:hAnsiTheme="majorBidi" w:cstheme="majorBidi"/>
          <w:sz w:val="24"/>
          <w:szCs w:val="24"/>
        </w:rPr>
        <w:t>canisme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Effet antiagrégant léger</w:t>
      </w:r>
    </w:p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🔴</w:t>
      </w:r>
      <w:r w:rsidRPr="00B40602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B40602" w:rsidRPr="00B40602" w:rsidRDefault="00B40602" w:rsidP="007C3D9C">
      <w:pPr>
        <w:pStyle w:val="NormalWeb"/>
        <w:numPr>
          <w:ilvl w:val="0"/>
          <w:numId w:val="110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saignement (faible mais ↑ si association)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Source</w:t>
      </w:r>
      <w:r w:rsidRPr="00B40602">
        <w:rPr>
          <w:rFonts w:asciiTheme="majorBidi" w:hAnsiTheme="majorBidi" w:cstheme="majorBidi"/>
        </w:rPr>
        <w:t xml:space="preserve"> :</w:t>
      </w:r>
    </w:p>
    <w:p w:rsidR="00B40602" w:rsidRPr="00B40602" w:rsidRDefault="00B40602" w:rsidP="007C3D9C">
      <w:pPr>
        <w:pStyle w:val="NormalWeb"/>
        <w:numPr>
          <w:ilvl w:val="0"/>
          <w:numId w:val="111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NCBI</w:t>
      </w:r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Theme="majorBidi" w:hAnsiTheme="majorBidi" w:cstheme="majorBidi"/>
          <w:sz w:val="24"/>
          <w:szCs w:val="24"/>
        </w:rPr>
        <w:t xml:space="preserve">5- Médicaments hormonaux → </w:t>
      </w:r>
      <w:r w:rsidRPr="00B40602">
        <w:rPr>
          <w:rFonts w:ascii="Segoe UI Symbol" w:hAnsi="Segoe UI Symbol" w:cs="Segoe UI Symbol"/>
          <w:sz w:val="24"/>
          <w:szCs w:val="24"/>
        </w:rPr>
        <w:t>⚠️</w:t>
      </w:r>
      <w:r w:rsidRPr="00B40602">
        <w:rPr>
          <w:rFonts w:asciiTheme="majorBidi" w:hAnsiTheme="majorBidi" w:cstheme="majorBidi"/>
          <w:sz w:val="24"/>
          <w:szCs w:val="24"/>
        </w:rPr>
        <w:t xml:space="preserve"> EFFETS ENDOCRINIENS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300"/>
        <w:gridCol w:w="1434"/>
        <w:gridCol w:w="1101"/>
      </w:tblGrid>
      <w:tr w:rsidR="00B40602" w:rsidRPr="00B40602" w:rsidTr="00B40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Nom </w:t>
            </w: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B40602" w:rsidRPr="00B40602" w:rsidTr="00B40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Androgel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Testostérone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toute dose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PubMed</w:t>
            </w:r>
            <w:proofErr w:type="spellEnd"/>
          </w:p>
        </w:tc>
      </w:tr>
      <w:tr w:rsidR="00B40602" w:rsidRPr="00B40602" w:rsidTr="00B40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Pilules contraceptives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Estrogènes/progestatifs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toutes doses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PubMed</w:t>
            </w:r>
            <w:proofErr w:type="spellEnd"/>
          </w:p>
        </w:tc>
      </w:tr>
    </w:tbl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✔</w:t>
      </w:r>
      <w:r w:rsidRPr="00B40602">
        <w:rPr>
          <w:rFonts w:asciiTheme="majorBidi" w:hAnsiTheme="majorBidi" w:cstheme="majorBidi"/>
          <w:sz w:val="24"/>
          <w:szCs w:val="24"/>
        </w:rPr>
        <w:t xml:space="preserve"> M</w:t>
      </w:r>
      <w:r w:rsidRPr="00B40602">
        <w:rPr>
          <w:sz w:val="24"/>
          <w:szCs w:val="24"/>
        </w:rPr>
        <w:t>é</w:t>
      </w:r>
      <w:r w:rsidRPr="00B40602">
        <w:rPr>
          <w:rFonts w:asciiTheme="majorBidi" w:hAnsiTheme="majorBidi" w:cstheme="majorBidi"/>
          <w:sz w:val="24"/>
          <w:szCs w:val="24"/>
        </w:rPr>
        <w:t>canisme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 xml:space="preserve">Effet </w:t>
      </w:r>
      <w:r w:rsidRPr="00B40602">
        <w:rPr>
          <w:rStyle w:val="lev"/>
          <w:rFonts w:asciiTheme="majorBidi" w:hAnsiTheme="majorBidi" w:cstheme="majorBidi"/>
        </w:rPr>
        <w:t>perturbateur endocrinien (faible)</w:t>
      </w:r>
    </w:p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🔴</w:t>
      </w:r>
      <w:r w:rsidRPr="00B40602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B40602" w:rsidRPr="00B40602" w:rsidRDefault="00B40602" w:rsidP="007C3D9C">
      <w:pPr>
        <w:pStyle w:val="NormalWeb"/>
        <w:numPr>
          <w:ilvl w:val="0"/>
          <w:numId w:val="112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gynécomastie (cas pédiatriques rapportés)</w:t>
      </w:r>
    </w:p>
    <w:p w:rsidR="00B40602" w:rsidRPr="00B40602" w:rsidRDefault="00B40602" w:rsidP="007C3D9C">
      <w:pPr>
        <w:pStyle w:val="NormalWeb"/>
        <w:numPr>
          <w:ilvl w:val="0"/>
          <w:numId w:val="112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déséquilibre hormonal (rare)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>
        <w:rPr>
          <w:rFonts w:ascii="Segoe UI Symbol" w:hAnsi="Segoe UI Symbol" w:cs="Segoe UI Symbol"/>
        </w:rPr>
        <w:lastRenderedPageBreak/>
        <w:t>Source</w:t>
      </w:r>
      <w:r w:rsidRPr="00B40602">
        <w:rPr>
          <w:rFonts w:asciiTheme="majorBidi" w:hAnsiTheme="majorBidi" w:cstheme="majorBidi"/>
        </w:rPr>
        <w:t>:</w:t>
      </w:r>
    </w:p>
    <w:p w:rsidR="00B40602" w:rsidRPr="00B40602" w:rsidRDefault="00B40602" w:rsidP="007C3D9C">
      <w:pPr>
        <w:pStyle w:val="NormalWeb"/>
        <w:numPr>
          <w:ilvl w:val="0"/>
          <w:numId w:val="113"/>
        </w:numPr>
        <w:rPr>
          <w:rFonts w:asciiTheme="majorBidi" w:hAnsiTheme="majorBidi" w:cstheme="majorBidi"/>
        </w:rPr>
      </w:pPr>
      <w:proofErr w:type="spellStart"/>
      <w:r w:rsidRPr="00B40602">
        <w:rPr>
          <w:rFonts w:asciiTheme="majorBidi" w:hAnsiTheme="majorBidi" w:cstheme="majorBidi"/>
        </w:rPr>
        <w:t>PubMed</w:t>
      </w:r>
      <w:proofErr w:type="spellEnd"/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sz w:val="24"/>
          <w:szCs w:val="24"/>
        </w:rPr>
        <w:t>🧠</w:t>
      </w:r>
      <w:r w:rsidRPr="00B40602">
        <w:rPr>
          <w:rFonts w:asciiTheme="majorBidi" w:hAnsiTheme="majorBidi" w:cstheme="majorBidi"/>
          <w:sz w:val="24"/>
          <w:szCs w:val="24"/>
        </w:rPr>
        <w:t xml:space="preserve"> 6- Antidépresseurs / psychotropes → </w:t>
      </w:r>
      <w:r w:rsidRPr="00B40602">
        <w:rPr>
          <w:rFonts w:ascii="Segoe UI Symbol" w:hAnsi="Segoe UI Symbol" w:cs="Segoe UI Symbol"/>
          <w:sz w:val="24"/>
          <w:szCs w:val="24"/>
        </w:rPr>
        <w:t>⚠️</w:t>
      </w:r>
      <w:r w:rsidRPr="00B40602">
        <w:rPr>
          <w:rFonts w:asciiTheme="majorBidi" w:hAnsiTheme="majorBidi" w:cstheme="majorBidi"/>
          <w:sz w:val="24"/>
          <w:szCs w:val="24"/>
        </w:rPr>
        <w:t xml:space="preserve"> EFFET ADDITIF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087"/>
        <w:gridCol w:w="1434"/>
        <w:gridCol w:w="1101"/>
      </w:tblGrid>
      <w:tr w:rsidR="00B40602" w:rsidRPr="00B40602" w:rsidTr="00B40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commercial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Dose à risque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Référence</w:t>
            </w:r>
          </w:p>
        </w:tc>
      </w:tr>
      <w:tr w:rsidR="00B40602" w:rsidRPr="00B40602" w:rsidTr="00B40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Prozac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Fluoxétine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≥ 20 mg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NCBI</w:t>
            </w:r>
          </w:p>
        </w:tc>
      </w:tr>
      <w:tr w:rsidR="00B40602" w:rsidRPr="00B40602" w:rsidTr="00B406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Deroxat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40602">
              <w:rPr>
                <w:rFonts w:asciiTheme="majorBidi" w:hAnsiTheme="majorBidi" w:cstheme="majorBidi"/>
                <w:sz w:val="24"/>
                <w:szCs w:val="24"/>
              </w:rPr>
              <w:t>Paroxétine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≥ 20 mg</w:t>
            </w:r>
          </w:p>
        </w:tc>
        <w:tc>
          <w:tcPr>
            <w:tcW w:w="0" w:type="auto"/>
            <w:vAlign w:val="center"/>
            <w:hideMark/>
          </w:tcPr>
          <w:p w:rsidR="00B40602" w:rsidRPr="00B40602" w:rsidRDefault="00B4060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0602">
              <w:rPr>
                <w:rFonts w:asciiTheme="majorBidi" w:hAnsiTheme="majorBidi" w:cstheme="majorBidi"/>
                <w:sz w:val="24"/>
                <w:szCs w:val="24"/>
              </w:rPr>
              <w:t>NCBI</w:t>
            </w:r>
          </w:p>
        </w:tc>
      </w:tr>
    </w:tbl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✔️</w:t>
      </w:r>
      <w:r w:rsidRPr="00B40602">
        <w:rPr>
          <w:rFonts w:asciiTheme="majorBidi" w:hAnsiTheme="majorBidi" w:cstheme="majorBidi"/>
          <w:sz w:val="24"/>
          <w:szCs w:val="24"/>
        </w:rPr>
        <w:t xml:space="preserve"> M</w:t>
      </w:r>
      <w:r w:rsidRPr="00B40602">
        <w:rPr>
          <w:sz w:val="24"/>
          <w:szCs w:val="24"/>
        </w:rPr>
        <w:t>é</w:t>
      </w:r>
      <w:r w:rsidRPr="00B40602">
        <w:rPr>
          <w:rFonts w:asciiTheme="majorBidi" w:hAnsiTheme="majorBidi" w:cstheme="majorBidi"/>
          <w:sz w:val="24"/>
          <w:szCs w:val="24"/>
        </w:rPr>
        <w:t>canisme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Effet sédatif + anxiolytique</w:t>
      </w:r>
    </w:p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🔴</w:t>
      </w:r>
      <w:r w:rsidRPr="00B40602">
        <w:rPr>
          <w:rFonts w:asciiTheme="majorBidi" w:hAnsiTheme="majorBidi" w:cstheme="majorBidi"/>
          <w:sz w:val="24"/>
          <w:szCs w:val="24"/>
        </w:rPr>
        <w:t xml:space="preserve"> Risque :</w:t>
      </w:r>
    </w:p>
    <w:p w:rsidR="00B40602" w:rsidRPr="00B40602" w:rsidRDefault="00B40602" w:rsidP="007C3D9C">
      <w:pPr>
        <w:pStyle w:val="NormalWeb"/>
        <w:numPr>
          <w:ilvl w:val="0"/>
          <w:numId w:val="114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somnolence</w:t>
      </w:r>
    </w:p>
    <w:p w:rsidR="00B40602" w:rsidRPr="00B40602" w:rsidRDefault="00B40602" w:rsidP="007C3D9C">
      <w:pPr>
        <w:pStyle w:val="NormalWeb"/>
        <w:numPr>
          <w:ilvl w:val="0"/>
          <w:numId w:val="114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ralentissement psychomoteur</w:t>
      </w:r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Theme="majorBidi" w:hAnsiTheme="majorBidi" w:cstheme="majorBidi"/>
          <w:sz w:val="24"/>
          <w:szCs w:val="24"/>
        </w:rPr>
        <w:t>7- Interaction pharmacocinétique (modérée)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="Segoe UI Symbol" w:hAnsi="Segoe UI Symbol" w:cs="Segoe UI Symbol"/>
        </w:rPr>
        <w:t>👉</w:t>
      </w:r>
      <w:r w:rsidRPr="00B40602">
        <w:rPr>
          <w:rFonts w:asciiTheme="majorBidi" w:hAnsiTheme="majorBidi" w:cstheme="majorBidi"/>
        </w:rPr>
        <w:t xml:space="preserve"> Lavande peut :</w:t>
      </w:r>
    </w:p>
    <w:p w:rsidR="00B40602" w:rsidRPr="00B40602" w:rsidRDefault="00B40602" w:rsidP="007C3D9C">
      <w:pPr>
        <w:pStyle w:val="NormalWeb"/>
        <w:numPr>
          <w:ilvl w:val="0"/>
          <w:numId w:val="115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moduler légèrement CYP450 (faible preuve)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="Segoe UI Symbol" w:hAnsi="Segoe UI Symbol" w:cs="Segoe UI Symbol"/>
        </w:rPr>
        <w:t>➡</w:t>
      </w:r>
      <w:r w:rsidRPr="00B40602">
        <w:t>️</w:t>
      </w:r>
      <w:r w:rsidRPr="00B40602">
        <w:rPr>
          <w:rFonts w:asciiTheme="majorBidi" w:hAnsiTheme="majorBidi" w:cstheme="majorBidi"/>
        </w:rPr>
        <w:t xml:space="preserve"> </w:t>
      </w:r>
      <w:proofErr w:type="gramStart"/>
      <w:r w:rsidRPr="00B40602">
        <w:rPr>
          <w:rFonts w:asciiTheme="majorBidi" w:hAnsiTheme="majorBidi" w:cstheme="majorBidi"/>
        </w:rPr>
        <w:t>impact</w:t>
      </w:r>
      <w:proofErr w:type="gramEnd"/>
      <w:r w:rsidRPr="00B40602">
        <w:rPr>
          <w:rFonts w:asciiTheme="majorBidi" w:hAnsiTheme="majorBidi" w:cstheme="majorBidi"/>
        </w:rPr>
        <w:t xml:space="preserve"> possible sur :</w:t>
      </w:r>
    </w:p>
    <w:p w:rsidR="00B40602" w:rsidRPr="00B40602" w:rsidRDefault="00B40602" w:rsidP="007C3D9C">
      <w:pPr>
        <w:pStyle w:val="NormalWeb"/>
        <w:numPr>
          <w:ilvl w:val="0"/>
          <w:numId w:val="116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statines</w:t>
      </w:r>
    </w:p>
    <w:p w:rsidR="00B40602" w:rsidRPr="00B40602" w:rsidRDefault="00B40602" w:rsidP="007C3D9C">
      <w:pPr>
        <w:pStyle w:val="NormalWeb"/>
        <w:numPr>
          <w:ilvl w:val="0"/>
          <w:numId w:val="116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benzodiazépines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Source :</w:t>
      </w:r>
    </w:p>
    <w:p w:rsidR="00FA7E8E" w:rsidRDefault="00B40602" w:rsidP="007C3D9C">
      <w:pPr>
        <w:pStyle w:val="NormalWeb"/>
        <w:numPr>
          <w:ilvl w:val="0"/>
          <w:numId w:val="117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NCBI</w:t>
      </w:r>
    </w:p>
    <w:p w:rsidR="00B40602" w:rsidRPr="00FA7E8E" w:rsidRDefault="00B40602" w:rsidP="00FA7E8E">
      <w:pPr>
        <w:pStyle w:val="NormalWeb"/>
        <w:rPr>
          <w:rFonts w:asciiTheme="majorBidi" w:hAnsiTheme="majorBidi" w:cstheme="majorBidi"/>
          <w:b/>
          <w:bCs/>
        </w:rPr>
      </w:pPr>
      <w:r w:rsidRPr="00FA7E8E">
        <w:rPr>
          <w:rFonts w:asciiTheme="majorBidi" w:hAnsiTheme="majorBidi" w:cstheme="majorBidi"/>
        </w:rPr>
        <w:t xml:space="preserve"> </w:t>
      </w:r>
      <w:r w:rsidRPr="00FA7E8E">
        <w:rPr>
          <w:rFonts w:asciiTheme="majorBidi" w:hAnsiTheme="majorBidi" w:cstheme="majorBidi"/>
          <w:b/>
          <w:bCs/>
        </w:rPr>
        <w:t>SEUILS CLINIQUES À SURVEILLER (TRÈS IMPORTANT)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="Segoe UI Symbol" w:hAnsi="Segoe UI Symbol" w:cs="Segoe UI Symbol"/>
        </w:rPr>
        <w:t>👉</w:t>
      </w:r>
      <w:r w:rsidRPr="00B40602">
        <w:rPr>
          <w:rFonts w:asciiTheme="majorBidi" w:hAnsiTheme="majorBidi" w:cstheme="majorBidi"/>
        </w:rPr>
        <w:t xml:space="preserve"> Ton IA doit détecter :</w:t>
      </w:r>
    </w:p>
    <w:p w:rsidR="00B40602" w:rsidRPr="00B40602" w:rsidRDefault="00B40602" w:rsidP="007C3D9C">
      <w:pPr>
        <w:pStyle w:val="NormalWeb"/>
        <w:numPr>
          <w:ilvl w:val="0"/>
          <w:numId w:val="118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vigilance ↓ (score neurologique)</w:t>
      </w:r>
    </w:p>
    <w:p w:rsidR="00B40602" w:rsidRPr="00B40602" w:rsidRDefault="00B40602" w:rsidP="007C3D9C">
      <w:pPr>
        <w:pStyle w:val="NormalWeb"/>
        <w:numPr>
          <w:ilvl w:val="0"/>
          <w:numId w:val="118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 xml:space="preserve">TA &lt; 90 </w:t>
      </w:r>
      <w:proofErr w:type="spellStart"/>
      <w:r w:rsidRPr="00B40602">
        <w:rPr>
          <w:rFonts w:asciiTheme="majorBidi" w:hAnsiTheme="majorBidi" w:cstheme="majorBidi"/>
        </w:rPr>
        <w:t>mmHg</w:t>
      </w:r>
      <w:proofErr w:type="spellEnd"/>
      <w:r w:rsidRPr="00B40602">
        <w:rPr>
          <w:rFonts w:asciiTheme="majorBidi" w:hAnsiTheme="majorBidi" w:cstheme="majorBidi"/>
        </w:rPr>
        <w:t xml:space="preserve"> → hypotension</w:t>
      </w:r>
    </w:p>
    <w:p w:rsidR="00B40602" w:rsidRPr="00B40602" w:rsidRDefault="00B40602" w:rsidP="007C3D9C">
      <w:pPr>
        <w:pStyle w:val="NormalWeb"/>
        <w:numPr>
          <w:ilvl w:val="0"/>
          <w:numId w:val="118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INR &gt; 3 → risque hémorragique</w:t>
      </w:r>
    </w:p>
    <w:p w:rsidR="00B40602" w:rsidRPr="00FA7E8E" w:rsidRDefault="00B40602" w:rsidP="007C3D9C">
      <w:pPr>
        <w:pStyle w:val="NormalWeb"/>
        <w:numPr>
          <w:ilvl w:val="0"/>
          <w:numId w:val="118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sédation excessive</w:t>
      </w:r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Theme="majorBidi" w:hAnsiTheme="majorBidi" w:cstheme="majorBidi"/>
          <w:sz w:val="24"/>
          <w:szCs w:val="24"/>
        </w:rPr>
        <w:t>SYNTH</w:t>
      </w:r>
      <w:r w:rsidRPr="00B40602">
        <w:rPr>
          <w:sz w:val="24"/>
          <w:szCs w:val="24"/>
        </w:rPr>
        <w:t>È</w:t>
      </w:r>
      <w:r w:rsidRPr="00B40602">
        <w:rPr>
          <w:rFonts w:asciiTheme="majorBidi" w:hAnsiTheme="majorBidi" w:cstheme="majorBidi"/>
          <w:sz w:val="24"/>
          <w:szCs w:val="24"/>
        </w:rPr>
        <w:t>SE (CRITIQUE POUR TON APP)</w:t>
      </w:r>
    </w:p>
    <w:p w:rsidR="00B40602" w:rsidRPr="00B40602" w:rsidRDefault="00B40602" w:rsidP="00B40602">
      <w:pPr>
        <w:pStyle w:val="Titre3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🔴</w:t>
      </w:r>
      <w:r w:rsidRPr="00B40602">
        <w:rPr>
          <w:rFonts w:asciiTheme="majorBidi" w:hAnsiTheme="majorBidi" w:cstheme="majorBidi"/>
          <w:sz w:val="24"/>
          <w:szCs w:val="24"/>
        </w:rPr>
        <w:t xml:space="preserve"> Interactions majeures :</w:t>
      </w:r>
    </w:p>
    <w:p w:rsidR="00B40602" w:rsidRPr="00B40602" w:rsidRDefault="00B40602" w:rsidP="007C3D9C">
      <w:pPr>
        <w:pStyle w:val="NormalWeb"/>
        <w:numPr>
          <w:ilvl w:val="0"/>
          <w:numId w:val="119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lastRenderedPageBreak/>
        <w:t>Sédatifs → dépression SNC</w:t>
      </w:r>
    </w:p>
    <w:p w:rsidR="00B40602" w:rsidRPr="00B40602" w:rsidRDefault="00B40602" w:rsidP="007C3D9C">
      <w:pPr>
        <w:pStyle w:val="NormalWeb"/>
        <w:numPr>
          <w:ilvl w:val="0"/>
          <w:numId w:val="119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Alcool → majoration effet</w:t>
      </w:r>
    </w:p>
    <w:p w:rsidR="00B40602" w:rsidRPr="00B40602" w:rsidRDefault="00B40602" w:rsidP="007C3D9C">
      <w:pPr>
        <w:pStyle w:val="NormalWeb"/>
        <w:numPr>
          <w:ilvl w:val="0"/>
          <w:numId w:val="119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Antihypertenseurs → hypotension</w:t>
      </w:r>
    </w:p>
    <w:p w:rsidR="00B40602" w:rsidRPr="00B40602" w:rsidRDefault="00B40602" w:rsidP="007C3D9C">
      <w:pPr>
        <w:pStyle w:val="NormalWeb"/>
        <w:numPr>
          <w:ilvl w:val="0"/>
          <w:numId w:val="119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Anticoagulants → saignement</w:t>
      </w:r>
    </w:p>
    <w:p w:rsidR="00B40602" w:rsidRPr="00FA7E8E" w:rsidRDefault="00B40602" w:rsidP="007C3D9C">
      <w:pPr>
        <w:pStyle w:val="NormalWeb"/>
        <w:numPr>
          <w:ilvl w:val="0"/>
          <w:numId w:val="119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Hormones → perturbation endocrinienne</w:t>
      </w:r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💡</w:t>
      </w:r>
      <w:r w:rsidRPr="00B40602">
        <w:rPr>
          <w:rFonts w:asciiTheme="majorBidi" w:hAnsiTheme="majorBidi" w:cstheme="majorBidi"/>
          <w:sz w:val="24"/>
          <w:szCs w:val="24"/>
        </w:rPr>
        <w:t xml:space="preserve"> POINT CLÉ (très important)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="Segoe UI Symbol" w:hAnsi="Segoe UI Symbol" w:cs="Segoe UI Symbol"/>
        </w:rPr>
        <w:t>👉</w:t>
      </w:r>
      <w:r w:rsidRPr="00B40602">
        <w:rPr>
          <w:rFonts w:asciiTheme="majorBidi" w:hAnsiTheme="majorBidi" w:cstheme="majorBidi"/>
        </w:rPr>
        <w:t xml:space="preserve"> Contrairement à :</w:t>
      </w:r>
    </w:p>
    <w:p w:rsidR="00B40602" w:rsidRPr="00B40602" w:rsidRDefault="00B40602" w:rsidP="007C3D9C">
      <w:pPr>
        <w:pStyle w:val="NormalWeb"/>
        <w:numPr>
          <w:ilvl w:val="0"/>
          <w:numId w:val="120"/>
        </w:numPr>
        <w:rPr>
          <w:rFonts w:asciiTheme="majorBidi" w:hAnsiTheme="majorBidi" w:cstheme="majorBidi"/>
        </w:rPr>
      </w:pPr>
      <w:proofErr w:type="spellStart"/>
      <w:r w:rsidRPr="00B40602">
        <w:rPr>
          <w:rFonts w:asciiTheme="majorBidi" w:hAnsiTheme="majorBidi" w:cstheme="majorBidi"/>
        </w:rPr>
        <w:t>Aloe</w:t>
      </w:r>
      <w:proofErr w:type="spellEnd"/>
      <w:r w:rsidRPr="00B40602">
        <w:rPr>
          <w:rFonts w:asciiTheme="majorBidi" w:hAnsiTheme="majorBidi" w:cstheme="majorBidi"/>
        </w:rPr>
        <w:t xml:space="preserve"> → métabolique</w:t>
      </w:r>
    </w:p>
    <w:p w:rsidR="00B40602" w:rsidRPr="00B40602" w:rsidRDefault="00B40602" w:rsidP="007C3D9C">
      <w:pPr>
        <w:pStyle w:val="NormalWeb"/>
        <w:numPr>
          <w:ilvl w:val="0"/>
          <w:numId w:val="120"/>
        </w:numPr>
        <w:rPr>
          <w:rFonts w:asciiTheme="majorBidi" w:hAnsiTheme="majorBidi" w:cstheme="majorBidi"/>
        </w:rPr>
      </w:pPr>
      <w:proofErr w:type="spellStart"/>
      <w:r w:rsidRPr="00B40602">
        <w:rPr>
          <w:rFonts w:asciiTheme="majorBidi" w:hAnsiTheme="majorBidi" w:cstheme="majorBidi"/>
        </w:rPr>
        <w:t>Ashwagandha</w:t>
      </w:r>
      <w:proofErr w:type="spellEnd"/>
      <w:r w:rsidRPr="00B40602">
        <w:rPr>
          <w:rFonts w:asciiTheme="majorBidi" w:hAnsiTheme="majorBidi" w:cstheme="majorBidi"/>
        </w:rPr>
        <w:t xml:space="preserve"> → endocrinien</w:t>
      </w:r>
    </w:p>
    <w:p w:rsidR="00B40602" w:rsidRPr="00B40602" w:rsidRDefault="00B40602" w:rsidP="00FA7E8E">
      <w:pPr>
        <w:pStyle w:val="NormalWeb"/>
        <w:rPr>
          <w:rFonts w:asciiTheme="majorBidi" w:hAnsiTheme="majorBidi" w:cstheme="majorBidi"/>
        </w:rPr>
      </w:pPr>
      <w:r w:rsidRPr="00B40602">
        <w:rPr>
          <w:rFonts w:ascii="Segoe UI Symbol" w:hAnsi="Segoe UI Symbol" w:cs="Segoe UI Symbol"/>
        </w:rPr>
        <w:t>👉</w:t>
      </w:r>
      <w:r w:rsidRPr="00B40602">
        <w:rPr>
          <w:rFonts w:asciiTheme="majorBidi" w:hAnsiTheme="majorBidi" w:cstheme="majorBidi"/>
        </w:rPr>
        <w:t xml:space="preserve"> </w:t>
      </w:r>
      <w:r w:rsidRPr="00B40602">
        <w:rPr>
          <w:rStyle w:val="lev"/>
          <w:rFonts w:asciiTheme="majorBidi" w:hAnsiTheme="majorBidi" w:cstheme="majorBidi"/>
        </w:rPr>
        <w:t>Lavande = surtout NEUROLOGIQUE</w:t>
      </w:r>
    </w:p>
    <w:p w:rsidR="00B40602" w:rsidRPr="00B40602" w:rsidRDefault="00B40602" w:rsidP="00B40602">
      <w:pPr>
        <w:pStyle w:val="Titre1"/>
        <w:rPr>
          <w:rFonts w:asciiTheme="majorBidi" w:hAnsiTheme="majorBidi" w:cstheme="majorBidi"/>
          <w:sz w:val="24"/>
          <w:szCs w:val="24"/>
        </w:rPr>
      </w:pPr>
      <w:r w:rsidRPr="00B40602">
        <w:rPr>
          <w:rFonts w:ascii="Segoe UI Symbol" w:hAnsi="Segoe UI Symbol" w:cs="Segoe UI Symbol"/>
          <w:sz w:val="24"/>
          <w:szCs w:val="24"/>
        </w:rPr>
        <w:t>📌</w:t>
      </w:r>
      <w:r w:rsidRPr="00B40602">
        <w:rPr>
          <w:rFonts w:asciiTheme="majorBidi" w:hAnsiTheme="majorBidi" w:cstheme="majorBidi"/>
          <w:sz w:val="24"/>
          <w:szCs w:val="24"/>
        </w:rPr>
        <w:t xml:space="preserve"> CONCLUSION</w:t>
      </w:r>
    </w:p>
    <w:p w:rsidR="00B40602" w:rsidRPr="00B40602" w:rsidRDefault="00B40602" w:rsidP="00B40602">
      <w:pPr>
        <w:pStyle w:val="NormalWeb"/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La lavande est :</w:t>
      </w:r>
      <w:bookmarkStart w:id="0" w:name="_GoBack"/>
      <w:bookmarkEnd w:id="0"/>
    </w:p>
    <w:p w:rsidR="00B40602" w:rsidRPr="00B40602" w:rsidRDefault="00FA7E8E" w:rsidP="007C3D9C">
      <w:pPr>
        <w:pStyle w:val="NormalWeb"/>
        <w:numPr>
          <w:ilvl w:val="0"/>
          <w:numId w:val="121"/>
        </w:numPr>
        <w:rPr>
          <w:rFonts w:asciiTheme="majorBidi" w:hAnsiTheme="majorBidi" w:cstheme="majorBidi"/>
        </w:rPr>
      </w:pPr>
      <w:r>
        <w:t>s</w:t>
      </w:r>
      <w:r w:rsidR="00B40602" w:rsidRPr="00B40602">
        <w:rPr>
          <w:rFonts w:asciiTheme="majorBidi" w:hAnsiTheme="majorBidi" w:cstheme="majorBidi"/>
        </w:rPr>
        <w:t>édative</w:t>
      </w:r>
    </w:p>
    <w:p w:rsidR="00FA7E8E" w:rsidRDefault="00B40602" w:rsidP="007C3D9C">
      <w:pPr>
        <w:pStyle w:val="NormalWeb"/>
        <w:numPr>
          <w:ilvl w:val="0"/>
          <w:numId w:val="121"/>
        </w:numPr>
        <w:rPr>
          <w:rFonts w:asciiTheme="majorBidi" w:hAnsiTheme="majorBidi" w:cstheme="majorBidi"/>
        </w:rPr>
      </w:pPr>
      <w:r w:rsidRPr="00B40602">
        <w:rPr>
          <w:rFonts w:asciiTheme="majorBidi" w:hAnsiTheme="majorBidi" w:cstheme="majorBidi"/>
        </w:rPr>
        <w:t>hypotensive</w:t>
      </w:r>
    </w:p>
    <w:p w:rsidR="00B40602" w:rsidRPr="00FA7E8E" w:rsidRDefault="00B40602" w:rsidP="007C3D9C">
      <w:pPr>
        <w:pStyle w:val="NormalWeb"/>
        <w:numPr>
          <w:ilvl w:val="0"/>
          <w:numId w:val="121"/>
        </w:numPr>
        <w:rPr>
          <w:rFonts w:asciiTheme="majorBidi" w:hAnsiTheme="majorBidi" w:cstheme="majorBidi"/>
        </w:rPr>
      </w:pPr>
      <w:r w:rsidRPr="00FA7E8E">
        <w:rPr>
          <w:rFonts w:asciiTheme="majorBidi" w:hAnsiTheme="majorBidi" w:cstheme="majorBidi"/>
        </w:rPr>
        <w:t xml:space="preserve">légèrement </w:t>
      </w:r>
      <w:proofErr w:type="spellStart"/>
      <w:r w:rsidRPr="00FA7E8E">
        <w:rPr>
          <w:rFonts w:asciiTheme="majorBidi" w:hAnsiTheme="majorBidi" w:cstheme="majorBidi"/>
        </w:rPr>
        <w:t>antiagrégante</w:t>
      </w:r>
      <w:proofErr w:type="spellEnd"/>
    </w:p>
    <w:p w:rsidR="00B40602" w:rsidRPr="00B40602" w:rsidRDefault="00B40602" w:rsidP="00B40602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</w:p>
    <w:p w:rsidR="00F148BC" w:rsidRPr="00877892" w:rsidRDefault="000E3CE0" w:rsidP="00F148BC">
      <w:pPr>
        <w:pStyle w:val="Paragraphedeliste"/>
        <w:rPr>
          <w:rFonts w:asciiTheme="majorBidi" w:hAnsiTheme="majorBidi" w:cstheme="majorBidi"/>
          <w:sz w:val="24"/>
          <w:szCs w:val="24"/>
        </w:rPr>
      </w:pPr>
      <w:r w:rsidRPr="00877892">
        <w:rPr>
          <w:rFonts w:asciiTheme="majorBidi" w:hAnsiTheme="majorBidi" w:cstheme="majorBidi"/>
          <w:sz w:val="24"/>
          <w:szCs w:val="24"/>
        </w:rPr>
        <w:t xml:space="preserve">  </w:t>
      </w:r>
    </w:p>
    <w:sectPr w:rsidR="00F148BC" w:rsidRPr="00877892" w:rsidSect="000E3CE0">
      <w:footerReference w:type="default" r:id="rId12"/>
      <w:pgSz w:w="11906" w:h="16838"/>
      <w:pgMar w:top="1417" w:right="1417" w:bottom="1417" w:left="1417" w:header="708" w:footer="567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3D9C" w:rsidRDefault="007C3D9C" w:rsidP="000E3CE0">
      <w:pPr>
        <w:spacing w:after="0" w:line="240" w:lineRule="auto"/>
      </w:pPr>
      <w:r>
        <w:separator/>
      </w:r>
    </w:p>
  </w:endnote>
  <w:endnote w:type="continuationSeparator" w:id="0">
    <w:p w:rsidR="007C3D9C" w:rsidRDefault="007C3D9C" w:rsidP="000E3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5553053"/>
      <w:docPartObj>
        <w:docPartGallery w:val="Page Numbers (Bottom of Page)"/>
        <w:docPartUnique/>
      </w:docPartObj>
    </w:sdtPr>
    <w:sdtContent>
      <w:p w:rsidR="00877892" w:rsidRDefault="0087789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7E8E">
          <w:rPr>
            <w:noProof/>
          </w:rPr>
          <w:t>23</w:t>
        </w:r>
        <w:r>
          <w:fldChar w:fldCharType="end"/>
        </w:r>
      </w:p>
    </w:sdtContent>
  </w:sdt>
  <w:p w:rsidR="00877892" w:rsidRDefault="0087789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3D9C" w:rsidRDefault="007C3D9C" w:rsidP="000E3CE0">
      <w:pPr>
        <w:spacing w:after="0" w:line="240" w:lineRule="auto"/>
      </w:pPr>
      <w:r>
        <w:separator/>
      </w:r>
    </w:p>
  </w:footnote>
  <w:footnote w:type="continuationSeparator" w:id="0">
    <w:p w:rsidR="007C3D9C" w:rsidRDefault="007C3D9C" w:rsidP="000E3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36E8E"/>
    <w:multiLevelType w:val="multilevel"/>
    <w:tmpl w:val="216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336B2"/>
    <w:multiLevelType w:val="multilevel"/>
    <w:tmpl w:val="2FF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8624C7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8D13DB"/>
    <w:multiLevelType w:val="multilevel"/>
    <w:tmpl w:val="C54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743C82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ED6712"/>
    <w:multiLevelType w:val="hybridMultilevel"/>
    <w:tmpl w:val="B62E816C"/>
    <w:lvl w:ilvl="0" w:tplc="2E1AE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AF59B9"/>
    <w:multiLevelType w:val="multilevel"/>
    <w:tmpl w:val="94D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477BA0"/>
    <w:multiLevelType w:val="hybridMultilevel"/>
    <w:tmpl w:val="1024757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A772FB1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F90636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647B55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8615E9"/>
    <w:multiLevelType w:val="hybridMultilevel"/>
    <w:tmpl w:val="C832D95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D385D47"/>
    <w:multiLevelType w:val="hybridMultilevel"/>
    <w:tmpl w:val="4E9074D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0E227213"/>
    <w:multiLevelType w:val="multilevel"/>
    <w:tmpl w:val="3D4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11419F"/>
    <w:multiLevelType w:val="multilevel"/>
    <w:tmpl w:val="739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4913C4"/>
    <w:multiLevelType w:val="multilevel"/>
    <w:tmpl w:val="D39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8E690C"/>
    <w:multiLevelType w:val="hybridMultilevel"/>
    <w:tmpl w:val="CBDA2A1A"/>
    <w:lvl w:ilvl="0" w:tplc="EBF00D82">
      <w:start w:val="1"/>
      <w:numFmt w:val="bullet"/>
      <w:lvlText w:val=""/>
      <w:lvlJc w:val="left"/>
      <w:pPr>
        <w:ind w:left="7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107B6FC2"/>
    <w:multiLevelType w:val="multilevel"/>
    <w:tmpl w:val="5A1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0A71181"/>
    <w:multiLevelType w:val="multilevel"/>
    <w:tmpl w:val="C3A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2CB287C"/>
    <w:multiLevelType w:val="multilevel"/>
    <w:tmpl w:val="89F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4535A62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499535F"/>
    <w:multiLevelType w:val="hybridMultilevel"/>
    <w:tmpl w:val="F1B69A2C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149E24D8"/>
    <w:multiLevelType w:val="hybridMultilevel"/>
    <w:tmpl w:val="BFA83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4C615CA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4F06091"/>
    <w:multiLevelType w:val="multilevel"/>
    <w:tmpl w:val="E5A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50337AA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8CE59E8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96C023F"/>
    <w:multiLevelType w:val="multilevel"/>
    <w:tmpl w:val="D2E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B3B4AAD"/>
    <w:multiLevelType w:val="hybridMultilevel"/>
    <w:tmpl w:val="D7B6DF0E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>
    <w:nsid w:val="1B9F5ACC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C0E0CC4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C1A3A5A"/>
    <w:multiLevelType w:val="multilevel"/>
    <w:tmpl w:val="AC5A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C470A64"/>
    <w:multiLevelType w:val="multilevel"/>
    <w:tmpl w:val="87E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DAB6BFC"/>
    <w:multiLevelType w:val="multilevel"/>
    <w:tmpl w:val="470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F43119F"/>
    <w:multiLevelType w:val="multilevel"/>
    <w:tmpl w:val="54E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1561993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1C82CF7"/>
    <w:multiLevelType w:val="multilevel"/>
    <w:tmpl w:val="7B7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3C44575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4521D47"/>
    <w:multiLevelType w:val="multilevel"/>
    <w:tmpl w:val="D45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7506F8D"/>
    <w:multiLevelType w:val="multilevel"/>
    <w:tmpl w:val="A7C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9722F51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B051B40"/>
    <w:multiLevelType w:val="hybridMultilevel"/>
    <w:tmpl w:val="3A8449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2B800948"/>
    <w:multiLevelType w:val="multilevel"/>
    <w:tmpl w:val="664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C7F3487"/>
    <w:multiLevelType w:val="hybridMultilevel"/>
    <w:tmpl w:val="B54234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2D0255D3"/>
    <w:multiLevelType w:val="hybridMultilevel"/>
    <w:tmpl w:val="AE70A62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2D054CDA"/>
    <w:multiLevelType w:val="hybridMultilevel"/>
    <w:tmpl w:val="71E493C6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2D955E44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FC43520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0AF6FB9"/>
    <w:multiLevelType w:val="hybridMultilevel"/>
    <w:tmpl w:val="F3F6CA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316B1404"/>
    <w:multiLevelType w:val="multilevel"/>
    <w:tmpl w:val="065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1B06B61"/>
    <w:multiLevelType w:val="hybridMultilevel"/>
    <w:tmpl w:val="8424CA4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>
    <w:nsid w:val="32191396"/>
    <w:multiLevelType w:val="hybridMultilevel"/>
    <w:tmpl w:val="4232CF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2E00093"/>
    <w:multiLevelType w:val="hybridMultilevel"/>
    <w:tmpl w:val="8AB238D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>
    <w:nsid w:val="34B40B50"/>
    <w:multiLevelType w:val="hybridMultilevel"/>
    <w:tmpl w:val="0CE05D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353A3E81"/>
    <w:multiLevelType w:val="multilevel"/>
    <w:tmpl w:val="22F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6D26196"/>
    <w:multiLevelType w:val="multilevel"/>
    <w:tmpl w:val="26F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7240F2D"/>
    <w:multiLevelType w:val="multilevel"/>
    <w:tmpl w:val="D14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99963BD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B4C19A7"/>
    <w:multiLevelType w:val="hybridMultilevel"/>
    <w:tmpl w:val="06A07D0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3BBE2E53"/>
    <w:multiLevelType w:val="multilevel"/>
    <w:tmpl w:val="C25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E1C72F1"/>
    <w:multiLevelType w:val="multilevel"/>
    <w:tmpl w:val="A6E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E8C500D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07333E1"/>
    <w:multiLevelType w:val="hybridMultilevel"/>
    <w:tmpl w:val="1D6AAB9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>
    <w:nsid w:val="41E5387C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2CE2A9D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3205FF4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33223C1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4787701"/>
    <w:multiLevelType w:val="hybridMultilevel"/>
    <w:tmpl w:val="8C9600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44C175CE"/>
    <w:multiLevelType w:val="multilevel"/>
    <w:tmpl w:val="6534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6B26C19"/>
    <w:multiLevelType w:val="multilevel"/>
    <w:tmpl w:val="90E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6B26C5F"/>
    <w:multiLevelType w:val="hybridMultilevel"/>
    <w:tmpl w:val="6B784FE6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1">
    <w:nsid w:val="472A4931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78E59B7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86B7FE8"/>
    <w:multiLevelType w:val="multilevel"/>
    <w:tmpl w:val="9B4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A9750B8"/>
    <w:multiLevelType w:val="hybridMultilevel"/>
    <w:tmpl w:val="DA20B97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>
    <w:nsid w:val="4C646C07"/>
    <w:multiLevelType w:val="multilevel"/>
    <w:tmpl w:val="2310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CCF6916"/>
    <w:multiLevelType w:val="multilevel"/>
    <w:tmpl w:val="994A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CF33C49"/>
    <w:multiLevelType w:val="multilevel"/>
    <w:tmpl w:val="D5A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D190232"/>
    <w:multiLevelType w:val="multilevel"/>
    <w:tmpl w:val="EE4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E392F23"/>
    <w:multiLevelType w:val="hybridMultilevel"/>
    <w:tmpl w:val="2D407270"/>
    <w:lvl w:ilvl="0" w:tplc="B7084E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F430451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FCD2B30"/>
    <w:multiLevelType w:val="multilevel"/>
    <w:tmpl w:val="1AF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0504E22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0910C11"/>
    <w:multiLevelType w:val="multilevel"/>
    <w:tmpl w:val="3CC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0E106B2"/>
    <w:multiLevelType w:val="hybridMultilevel"/>
    <w:tmpl w:val="066CD8E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>
    <w:nsid w:val="510279AA"/>
    <w:multiLevelType w:val="multilevel"/>
    <w:tmpl w:val="9FD8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1C7757D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3CC7054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4144FD1"/>
    <w:multiLevelType w:val="multilevel"/>
    <w:tmpl w:val="96CA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4C6781D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7620CEC"/>
    <w:multiLevelType w:val="multilevel"/>
    <w:tmpl w:val="E6F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7C85141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8201C8B"/>
    <w:multiLevelType w:val="multilevel"/>
    <w:tmpl w:val="8CE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8835143"/>
    <w:multiLevelType w:val="multilevel"/>
    <w:tmpl w:val="73E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8D36437"/>
    <w:multiLevelType w:val="hybridMultilevel"/>
    <w:tmpl w:val="C4383842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5">
    <w:nsid w:val="5B6E50D1"/>
    <w:multiLevelType w:val="multilevel"/>
    <w:tmpl w:val="4C5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DC62C72"/>
    <w:multiLevelType w:val="hybridMultilevel"/>
    <w:tmpl w:val="7B42141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>
    <w:nsid w:val="60C64C3E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0FC6664"/>
    <w:multiLevelType w:val="multilevel"/>
    <w:tmpl w:val="ADF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32D6F41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4CE122A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4CF2568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5083C2B"/>
    <w:multiLevelType w:val="multilevel"/>
    <w:tmpl w:val="024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5455286"/>
    <w:multiLevelType w:val="hybridMultilevel"/>
    <w:tmpl w:val="62C69C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671309A8"/>
    <w:multiLevelType w:val="multilevel"/>
    <w:tmpl w:val="2FD2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75C116C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89F62BB"/>
    <w:multiLevelType w:val="multilevel"/>
    <w:tmpl w:val="D6F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A2E23CC"/>
    <w:multiLevelType w:val="multilevel"/>
    <w:tmpl w:val="DE7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D9A74E3"/>
    <w:multiLevelType w:val="multilevel"/>
    <w:tmpl w:val="DB9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F1C5973"/>
    <w:multiLevelType w:val="multilevel"/>
    <w:tmpl w:val="AC98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26F6D9F"/>
    <w:multiLevelType w:val="hybridMultilevel"/>
    <w:tmpl w:val="5E3C8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72FE48C0"/>
    <w:multiLevelType w:val="multilevel"/>
    <w:tmpl w:val="4AD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4844C22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684745F"/>
    <w:multiLevelType w:val="multilevel"/>
    <w:tmpl w:val="4F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6D10651"/>
    <w:multiLevelType w:val="multilevel"/>
    <w:tmpl w:val="F41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7473841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AA25CF0"/>
    <w:multiLevelType w:val="hybridMultilevel"/>
    <w:tmpl w:val="806E5D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7AD1729E"/>
    <w:multiLevelType w:val="multilevel"/>
    <w:tmpl w:val="FD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C0D6066"/>
    <w:multiLevelType w:val="multilevel"/>
    <w:tmpl w:val="E5A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D2138CD"/>
    <w:multiLevelType w:val="hybridMultilevel"/>
    <w:tmpl w:val="BEE846A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>
    <w:nsid w:val="7D3A719E"/>
    <w:multiLevelType w:val="multilevel"/>
    <w:tmpl w:val="EF8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4"/>
  </w:num>
  <w:num w:numId="3">
    <w:abstractNumId w:val="86"/>
  </w:num>
  <w:num w:numId="4">
    <w:abstractNumId w:val="24"/>
  </w:num>
  <w:num w:numId="5">
    <w:abstractNumId w:val="21"/>
  </w:num>
  <w:num w:numId="6">
    <w:abstractNumId w:val="20"/>
  </w:num>
  <w:num w:numId="7">
    <w:abstractNumId w:val="40"/>
  </w:num>
  <w:num w:numId="8">
    <w:abstractNumId w:val="99"/>
  </w:num>
  <w:num w:numId="9">
    <w:abstractNumId w:val="100"/>
  </w:num>
  <w:num w:numId="10">
    <w:abstractNumId w:val="115"/>
  </w:num>
  <w:num w:numId="11">
    <w:abstractNumId w:val="97"/>
  </w:num>
  <w:num w:numId="12">
    <w:abstractNumId w:val="35"/>
  </w:num>
  <w:num w:numId="13">
    <w:abstractNumId w:val="101"/>
  </w:num>
  <w:num w:numId="14">
    <w:abstractNumId w:val="57"/>
  </w:num>
  <w:num w:numId="15">
    <w:abstractNumId w:val="30"/>
  </w:num>
  <w:num w:numId="16">
    <w:abstractNumId w:val="117"/>
  </w:num>
  <w:num w:numId="17">
    <w:abstractNumId w:val="91"/>
  </w:num>
  <w:num w:numId="18">
    <w:abstractNumId w:val="112"/>
  </w:num>
  <w:num w:numId="19">
    <w:abstractNumId w:val="8"/>
  </w:num>
  <w:num w:numId="20">
    <w:abstractNumId w:val="71"/>
  </w:num>
  <w:num w:numId="21">
    <w:abstractNumId w:val="37"/>
  </w:num>
  <w:num w:numId="22">
    <w:abstractNumId w:val="87"/>
  </w:num>
  <w:num w:numId="23">
    <w:abstractNumId w:val="23"/>
  </w:num>
  <w:num w:numId="24">
    <w:abstractNumId w:val="7"/>
  </w:num>
  <w:num w:numId="25">
    <w:abstractNumId w:val="10"/>
  </w:num>
  <w:num w:numId="26">
    <w:abstractNumId w:val="106"/>
  </w:num>
  <w:num w:numId="27">
    <w:abstractNumId w:val="58"/>
  </w:num>
  <w:num w:numId="28">
    <w:abstractNumId w:val="80"/>
  </w:num>
  <w:num w:numId="29">
    <w:abstractNumId w:val="46"/>
  </w:num>
  <w:num w:numId="30">
    <w:abstractNumId w:val="16"/>
  </w:num>
  <w:num w:numId="31">
    <w:abstractNumId w:val="22"/>
  </w:num>
  <w:num w:numId="32">
    <w:abstractNumId w:val="51"/>
  </w:num>
  <w:num w:numId="33">
    <w:abstractNumId w:val="28"/>
  </w:num>
  <w:num w:numId="34">
    <w:abstractNumId w:val="103"/>
  </w:num>
  <w:num w:numId="35">
    <w:abstractNumId w:val="70"/>
  </w:num>
  <w:num w:numId="36">
    <w:abstractNumId w:val="43"/>
  </w:num>
  <w:num w:numId="37">
    <w:abstractNumId w:val="67"/>
  </w:num>
  <w:num w:numId="38">
    <w:abstractNumId w:val="110"/>
  </w:num>
  <w:num w:numId="39">
    <w:abstractNumId w:val="41"/>
  </w:num>
  <w:num w:numId="40">
    <w:abstractNumId w:val="63"/>
  </w:num>
  <w:num w:numId="41">
    <w:abstractNumId w:val="48"/>
  </w:num>
  <w:num w:numId="42">
    <w:abstractNumId w:val="116"/>
  </w:num>
  <w:num w:numId="43">
    <w:abstractNumId w:val="62"/>
  </w:num>
  <w:num w:numId="44">
    <w:abstractNumId w:val="50"/>
  </w:num>
  <w:num w:numId="45">
    <w:abstractNumId w:val="96"/>
  </w:num>
  <w:num w:numId="46">
    <w:abstractNumId w:val="12"/>
  </w:num>
  <w:num w:numId="47">
    <w:abstractNumId w:val="52"/>
  </w:num>
  <w:num w:numId="48">
    <w:abstractNumId w:val="79"/>
  </w:num>
  <w:num w:numId="49">
    <w:abstractNumId w:val="44"/>
  </w:num>
  <w:num w:numId="50">
    <w:abstractNumId w:val="74"/>
  </w:num>
  <w:num w:numId="51">
    <w:abstractNumId w:val="94"/>
  </w:num>
  <w:num w:numId="52">
    <w:abstractNumId w:val="119"/>
  </w:num>
  <w:num w:numId="53">
    <w:abstractNumId w:val="84"/>
  </w:num>
  <w:num w:numId="54">
    <w:abstractNumId w:val="0"/>
  </w:num>
  <w:num w:numId="55">
    <w:abstractNumId w:val="1"/>
  </w:num>
  <w:num w:numId="56">
    <w:abstractNumId w:val="78"/>
  </w:num>
  <w:num w:numId="57">
    <w:abstractNumId w:val="34"/>
  </w:num>
  <w:num w:numId="58">
    <w:abstractNumId w:val="17"/>
  </w:num>
  <w:num w:numId="59">
    <w:abstractNumId w:val="118"/>
  </w:num>
  <w:num w:numId="60">
    <w:abstractNumId w:val="81"/>
  </w:num>
  <w:num w:numId="61">
    <w:abstractNumId w:val="90"/>
  </w:num>
  <w:num w:numId="62">
    <w:abstractNumId w:val="98"/>
  </w:num>
  <w:num w:numId="63">
    <w:abstractNumId w:val="11"/>
  </w:num>
  <w:num w:numId="64">
    <w:abstractNumId w:val="45"/>
  </w:num>
  <w:num w:numId="65">
    <w:abstractNumId w:val="109"/>
  </w:num>
  <w:num w:numId="66">
    <w:abstractNumId w:val="111"/>
  </w:num>
  <w:num w:numId="67">
    <w:abstractNumId w:val="6"/>
  </w:num>
  <w:num w:numId="68">
    <w:abstractNumId w:val="73"/>
  </w:num>
  <w:num w:numId="69">
    <w:abstractNumId w:val="14"/>
  </w:num>
  <w:num w:numId="70">
    <w:abstractNumId w:val="85"/>
  </w:num>
  <w:num w:numId="71">
    <w:abstractNumId w:val="60"/>
  </w:num>
  <w:num w:numId="72">
    <w:abstractNumId w:val="55"/>
  </w:num>
  <w:num w:numId="73">
    <w:abstractNumId w:val="27"/>
  </w:num>
  <w:num w:numId="74">
    <w:abstractNumId w:val="102"/>
  </w:num>
  <w:num w:numId="75">
    <w:abstractNumId w:val="15"/>
  </w:num>
  <w:num w:numId="76">
    <w:abstractNumId w:val="108"/>
  </w:num>
  <w:num w:numId="77">
    <w:abstractNumId w:val="114"/>
  </w:num>
  <w:num w:numId="78">
    <w:abstractNumId w:val="120"/>
  </w:num>
  <w:num w:numId="79">
    <w:abstractNumId w:val="39"/>
  </w:num>
  <w:num w:numId="80">
    <w:abstractNumId w:val="13"/>
  </w:num>
  <w:num w:numId="81">
    <w:abstractNumId w:val="83"/>
  </w:num>
  <w:num w:numId="82">
    <w:abstractNumId w:val="49"/>
  </w:num>
  <w:num w:numId="83">
    <w:abstractNumId w:val="32"/>
  </w:num>
  <w:num w:numId="84">
    <w:abstractNumId w:val="18"/>
  </w:num>
  <w:num w:numId="85">
    <w:abstractNumId w:val="3"/>
  </w:num>
  <w:num w:numId="86">
    <w:abstractNumId w:val="77"/>
  </w:num>
  <w:num w:numId="87">
    <w:abstractNumId w:val="75"/>
  </w:num>
  <w:num w:numId="88">
    <w:abstractNumId w:val="42"/>
  </w:num>
  <w:num w:numId="89">
    <w:abstractNumId w:val="36"/>
  </w:num>
  <w:num w:numId="90">
    <w:abstractNumId w:val="88"/>
  </w:num>
  <w:num w:numId="91">
    <w:abstractNumId w:val="59"/>
  </w:num>
  <w:num w:numId="92">
    <w:abstractNumId w:val="93"/>
  </w:num>
  <w:num w:numId="93">
    <w:abstractNumId w:val="33"/>
  </w:num>
  <w:num w:numId="94">
    <w:abstractNumId w:val="76"/>
  </w:num>
  <w:num w:numId="95">
    <w:abstractNumId w:val="95"/>
  </w:num>
  <w:num w:numId="96">
    <w:abstractNumId w:val="56"/>
  </w:num>
  <w:num w:numId="97">
    <w:abstractNumId w:val="107"/>
  </w:num>
  <w:num w:numId="98">
    <w:abstractNumId w:val="92"/>
  </w:num>
  <w:num w:numId="99">
    <w:abstractNumId w:val="69"/>
  </w:num>
  <w:num w:numId="100">
    <w:abstractNumId w:val="54"/>
  </w:num>
  <w:num w:numId="101">
    <w:abstractNumId w:val="38"/>
  </w:num>
  <w:num w:numId="102">
    <w:abstractNumId w:val="68"/>
  </w:num>
  <w:num w:numId="103">
    <w:abstractNumId w:val="31"/>
  </w:num>
  <w:num w:numId="104">
    <w:abstractNumId w:val="53"/>
  </w:num>
  <w:num w:numId="105">
    <w:abstractNumId w:val="5"/>
  </w:num>
  <w:num w:numId="106">
    <w:abstractNumId w:val="29"/>
  </w:num>
  <w:num w:numId="107">
    <w:abstractNumId w:val="25"/>
  </w:num>
  <w:num w:numId="108">
    <w:abstractNumId w:val="89"/>
  </w:num>
  <w:num w:numId="109">
    <w:abstractNumId w:val="26"/>
  </w:num>
  <w:num w:numId="110">
    <w:abstractNumId w:val="72"/>
  </w:num>
  <w:num w:numId="111">
    <w:abstractNumId w:val="9"/>
  </w:num>
  <w:num w:numId="112">
    <w:abstractNumId w:val="64"/>
  </w:num>
  <w:num w:numId="113">
    <w:abstractNumId w:val="113"/>
  </w:num>
  <w:num w:numId="114">
    <w:abstractNumId w:val="105"/>
  </w:num>
  <w:num w:numId="115">
    <w:abstractNumId w:val="4"/>
  </w:num>
  <w:num w:numId="116">
    <w:abstractNumId w:val="2"/>
  </w:num>
  <w:num w:numId="117">
    <w:abstractNumId w:val="47"/>
  </w:num>
  <w:num w:numId="118">
    <w:abstractNumId w:val="65"/>
  </w:num>
  <w:num w:numId="119">
    <w:abstractNumId w:val="82"/>
  </w:num>
  <w:num w:numId="120">
    <w:abstractNumId w:val="61"/>
  </w:num>
  <w:num w:numId="121">
    <w:abstractNumId w:val="6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991"/>
    <w:rsid w:val="00021781"/>
    <w:rsid w:val="00074B07"/>
    <w:rsid w:val="000E3CE0"/>
    <w:rsid w:val="001768F6"/>
    <w:rsid w:val="001C76E9"/>
    <w:rsid w:val="00217953"/>
    <w:rsid w:val="00293EB6"/>
    <w:rsid w:val="004C33E5"/>
    <w:rsid w:val="00773991"/>
    <w:rsid w:val="007C3D9C"/>
    <w:rsid w:val="00877892"/>
    <w:rsid w:val="008C3EA3"/>
    <w:rsid w:val="009E1C78"/>
    <w:rsid w:val="00B40602"/>
    <w:rsid w:val="00BE3C66"/>
    <w:rsid w:val="00C33FFB"/>
    <w:rsid w:val="00DA6B39"/>
    <w:rsid w:val="00DF4BA7"/>
    <w:rsid w:val="00F148BC"/>
    <w:rsid w:val="00FA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E52E8D-0B05-487E-9F48-17C8291D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739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739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739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399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7399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7399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773991"/>
    <w:rPr>
      <w:b/>
      <w:bCs/>
    </w:rPr>
  </w:style>
  <w:style w:type="paragraph" w:styleId="NormalWeb">
    <w:name w:val="Normal (Web)"/>
    <w:basedOn w:val="Normal"/>
    <w:uiPriority w:val="99"/>
    <w:unhideWhenUsed/>
    <w:rsid w:val="00773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773991"/>
    <w:rPr>
      <w:i/>
      <w:iCs/>
    </w:rPr>
  </w:style>
  <w:style w:type="paragraph" w:styleId="Paragraphedeliste">
    <w:name w:val="List Paragraph"/>
    <w:basedOn w:val="Normal"/>
    <w:uiPriority w:val="34"/>
    <w:qFormat/>
    <w:rsid w:val="00773991"/>
    <w:pPr>
      <w:ind w:left="720"/>
      <w:contextualSpacing/>
    </w:pPr>
  </w:style>
  <w:style w:type="table" w:styleId="Grilledutableau">
    <w:name w:val="Table Grid"/>
    <w:basedOn w:val="TableauNormal"/>
    <w:uiPriority w:val="39"/>
    <w:rsid w:val="00074B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umrodeligne">
    <w:name w:val="line number"/>
    <w:basedOn w:val="Policepardfaut"/>
    <w:uiPriority w:val="99"/>
    <w:semiHidden/>
    <w:unhideWhenUsed/>
    <w:rsid w:val="000E3CE0"/>
  </w:style>
  <w:style w:type="paragraph" w:styleId="En-tte">
    <w:name w:val="header"/>
    <w:basedOn w:val="Normal"/>
    <w:link w:val="En-tteCar"/>
    <w:uiPriority w:val="99"/>
    <w:unhideWhenUsed/>
    <w:rsid w:val="000E3C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3CE0"/>
  </w:style>
  <w:style w:type="paragraph" w:styleId="Pieddepage">
    <w:name w:val="footer"/>
    <w:basedOn w:val="Normal"/>
    <w:link w:val="PieddepageCar"/>
    <w:uiPriority w:val="99"/>
    <w:unhideWhenUsed/>
    <w:rsid w:val="000E3C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3CE0"/>
  </w:style>
  <w:style w:type="character" w:styleId="Lienhypertexte">
    <w:name w:val="Hyperlink"/>
    <w:basedOn w:val="Policepardfaut"/>
    <w:uiPriority w:val="99"/>
    <w:semiHidden/>
    <w:unhideWhenUsed/>
    <w:rsid w:val="001C76E9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217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7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ugs.com/drug-interactions/aloe-vera-with-troglitazone-129-0-2259-0.html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rugs.com/drug-interactions/aloe-vera.html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mc.ncbi.nlm.nih.gov/articles/PMC6349368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mc.ncbi.nlm.nih.gov/articles/PMC6349368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63AC1-F6FC-402B-8B72-543465FD6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6059</TotalTime>
  <Pages>23</Pages>
  <Words>3191</Words>
  <Characters>17554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2026-04-23T08:55:00Z</dcterms:created>
  <dcterms:modified xsi:type="dcterms:W3CDTF">2026-04-28T19:30:00Z</dcterms:modified>
</cp:coreProperties>
</file>