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38341F">
      <w:pPr>
        <w:jc w:val="center"/>
        <w:rPr>
          <w:rFonts w:hint="default" w:ascii="Times New Roman" w:hAnsi="Times New Roman" w:cs="Times New Roman"/>
          <w:b/>
          <w:bCs/>
          <w:sz w:val="72"/>
          <w:szCs w:val="72"/>
        </w:rPr>
      </w:pPr>
      <w:r>
        <w:rPr>
          <w:rFonts w:hint="default" w:ascii="Times New Roman" w:hAnsi="Times New Roman" w:cs="Times New Roman"/>
          <w:b/>
          <w:bCs/>
          <w:sz w:val="72"/>
          <w:szCs w:val="72"/>
          <w:lang w:val="en-GB"/>
        </w:rPr>
        <w:t xml:space="preserve">TP3: </w:t>
      </w:r>
      <w:r>
        <w:rPr>
          <w:rFonts w:hint="default" w:ascii="Times New Roman" w:hAnsi="Times New Roman" w:cs="Times New Roman"/>
          <w:b/>
          <w:bCs/>
          <w:sz w:val="72"/>
          <w:szCs w:val="72"/>
        </w:rPr>
        <w:t>Authentification et contrôle d’accès</w:t>
      </w:r>
    </w:p>
    <w:p w14:paraId="3BB803AC">
      <w:pPr>
        <w:jc w:val="center"/>
        <w:rPr>
          <w:rFonts w:hint="default" w:ascii="Times New Roman" w:hAnsi="Times New Roman" w:cs="Times New Roman"/>
          <w:b/>
          <w:bCs/>
          <w:sz w:val="72"/>
          <w:szCs w:val="72"/>
        </w:rPr>
      </w:pPr>
    </w:p>
    <w:p w14:paraId="1DE43E75">
      <w:pPr>
        <w:jc w:val="center"/>
        <w:rPr>
          <w:rFonts w:hint="default" w:ascii="Times New Roman" w:hAnsi="Times New Roman" w:cs="Times New Roman"/>
          <w:b/>
          <w:bCs/>
          <w:sz w:val="72"/>
          <w:szCs w:val="72"/>
          <w:lang w:val="en-GB"/>
        </w:rPr>
        <w:sectPr>
          <w:pgSz w:w="11906" w:h="16838"/>
          <w:pgMar w:top="1440" w:right="1800" w:bottom="1440" w:left="1800" w:header="720" w:footer="720" w:gutter="0"/>
          <w:cols w:space="720" w:num="1"/>
          <w:docGrid w:linePitch="360" w:charSpace="0"/>
        </w:sectPr>
      </w:pPr>
      <w:r>
        <w:rPr>
          <w:rFonts w:hint="default" w:ascii="Times New Roman" w:hAnsi="Times New Roman" w:cs="Times New Roman"/>
          <w:b/>
          <w:bCs/>
          <w:sz w:val="72"/>
          <w:szCs w:val="72"/>
          <w:lang w:val="en-GB"/>
        </w:rPr>
        <w:t>Aymen IGRI</w:t>
      </w:r>
    </w:p>
    <w:p w14:paraId="25EF7D82">
      <w:pPr>
        <w:jc w:val="both"/>
        <w:rPr>
          <w:rFonts w:hint="default" w:ascii="Times New Roman" w:hAnsi="Times New Roman" w:cs="Times New Roman"/>
          <w:b/>
          <w:bCs/>
          <w:sz w:val="32"/>
          <w:szCs w:val="32"/>
          <w:lang w:val="en-GB"/>
        </w:rPr>
      </w:pPr>
      <w:r>
        <w:rPr>
          <w:rFonts w:hint="default" w:ascii="Times New Roman" w:hAnsi="Times New Roman" w:cs="Times New Roman"/>
          <w:b/>
          <w:bCs/>
          <w:sz w:val="32"/>
          <w:szCs w:val="32"/>
          <w:lang w:val="en-GB"/>
        </w:rPr>
        <w:t>1.</w:t>
      </w:r>
    </w:p>
    <w:p w14:paraId="3A2F6D95">
      <w:pPr>
        <w:numPr>
          <w:ilvl w:val="0"/>
          <w:numId w:val="1"/>
        </w:numPr>
        <w:jc w:val="both"/>
        <w:rPr>
          <w:rFonts w:hint="default" w:ascii="Times New Roman" w:hAnsi="Times New Roman" w:cs="Times New Roman"/>
          <w:b/>
          <w:bCs/>
          <w:sz w:val="32"/>
          <w:szCs w:val="32"/>
          <w:lang w:val="en-GB"/>
        </w:rPr>
      </w:pPr>
      <w:r>
        <w:rPr>
          <w:rFonts w:hint="default" w:ascii="Times New Roman" w:hAnsi="Times New Roman" w:cs="Times New Roman"/>
          <w:b/>
          <w:bCs/>
          <w:sz w:val="32"/>
          <w:szCs w:val="32"/>
          <w:lang w:val="en-GB"/>
        </w:rPr>
        <w:t>Mot de pass</w:t>
      </w:r>
    </w:p>
    <w:p w14:paraId="27B7C6EF">
      <w:pPr>
        <w:numPr>
          <w:numId w:val="0"/>
        </w:numPr>
        <w:jc w:val="both"/>
        <w:rPr>
          <w:rFonts w:hint="default" w:ascii="Times New Roman" w:hAnsi="Times New Roman" w:cs="Times New Roman"/>
          <w:b/>
          <w:bCs/>
          <w:sz w:val="32"/>
          <w:szCs w:val="32"/>
          <w:lang w:val="en-GB"/>
        </w:rPr>
      </w:pPr>
    </w:p>
    <w:p w14:paraId="0BA64A29">
      <w:pPr>
        <w:numPr>
          <w:numId w:val="0"/>
        </w:numPr>
        <w:jc w:val="left"/>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Definition</w:t>
      </w:r>
    </w:p>
    <w:p w14:paraId="5C276949">
      <w:pPr>
        <w:numPr>
          <w:numId w:val="0"/>
        </w:numPr>
        <w:jc w:val="left"/>
        <w:rPr>
          <w:rFonts w:hint="default" w:ascii="Times New Roman" w:hAnsi="Times New Roman" w:eastAsia="Segoe UI" w:cs="Times New Roman"/>
          <w:i w:val="0"/>
          <w:iCs w:val="0"/>
          <w:caps w:val="0"/>
          <w:spacing w:val="2"/>
          <w:sz w:val="20"/>
          <w:szCs w:val="20"/>
        </w:rPr>
      </w:pPr>
      <w:r>
        <w:rPr>
          <w:rFonts w:hint="default" w:ascii="Times New Roman" w:hAnsi="Times New Roman" w:eastAsia="Segoe UI" w:cs="Times New Roman"/>
          <w:i w:val="0"/>
          <w:iCs w:val="0"/>
          <w:caps w:val="0"/>
          <w:spacing w:val="2"/>
          <w:sz w:val="20"/>
          <w:szCs w:val="20"/>
        </w:rPr>
        <w:t>L'utilisateur saisit un identifiant et un mot de passe, qui est une chaîne secrète connue seulement de lui. Le système vérifie que le mot de passe correspond à l'information enregistrée, et accorde l'accès si c'est le cas</w:t>
      </w:r>
    </w:p>
    <w:p w14:paraId="6755A694">
      <w:pPr>
        <w:numPr>
          <w:numId w:val="0"/>
        </w:numPr>
        <w:jc w:val="left"/>
        <w:rPr>
          <w:rFonts w:ascii="Segoe UI" w:hAnsi="Segoe UI" w:eastAsia="Segoe UI" w:cs="Segoe UI"/>
          <w:i w:val="0"/>
          <w:iCs w:val="0"/>
          <w:caps w:val="0"/>
          <w:spacing w:val="2"/>
          <w:sz w:val="20"/>
          <w:szCs w:val="20"/>
        </w:rPr>
      </w:pPr>
    </w:p>
    <w:p w14:paraId="68033A2D">
      <w:pPr>
        <w:numPr>
          <w:numId w:val="0"/>
        </w:numPr>
        <w:jc w:val="left"/>
        <w:rPr>
          <w:rFonts w:hint="default" w:ascii="Times New Roman" w:hAnsi="Times New Roman" w:eastAsia="Segoe UI" w:cs="Times New Roman"/>
          <w:b/>
          <w:bCs/>
          <w:i w:val="0"/>
          <w:iCs w:val="0"/>
          <w:caps w:val="0"/>
          <w:spacing w:val="2"/>
          <w:sz w:val="24"/>
          <w:szCs w:val="24"/>
          <w:lang w:val="en-GB"/>
        </w:rPr>
      </w:pPr>
      <w:r>
        <w:rPr>
          <w:rFonts w:hint="default" w:ascii="Times New Roman" w:hAnsi="Times New Roman" w:eastAsia="Segoe UI" w:cs="Times New Roman"/>
          <w:b/>
          <w:bCs/>
          <w:i w:val="0"/>
          <w:iCs w:val="0"/>
          <w:caps w:val="0"/>
          <w:spacing w:val="2"/>
          <w:sz w:val="24"/>
          <w:szCs w:val="24"/>
          <w:lang w:val="en-GB"/>
        </w:rPr>
        <w:t>Avantages:</w:t>
      </w:r>
    </w:p>
    <w:p w14:paraId="01DD508F">
      <w:pPr>
        <w:numPr>
          <w:ilvl w:val="0"/>
          <w:numId w:val="2"/>
        </w:numPr>
        <w:ind w:left="420" w:leftChars="0" w:hanging="420" w:firstLineChars="0"/>
        <w:jc w:val="left"/>
        <w:rPr>
          <w:rFonts w:hint="default" w:ascii="Times New Roman" w:hAnsi="Times New Roman" w:cs="Times New Roman"/>
        </w:rPr>
      </w:pPr>
      <w:r>
        <w:rPr>
          <w:rStyle w:val="7"/>
          <w:rFonts w:hint="default" w:ascii="Times New Roman" w:hAnsi="Times New Roman" w:cs="Times New Roman"/>
        </w:rPr>
        <w:t>Simplicité et universalité</w:t>
      </w:r>
      <w:r>
        <w:rPr>
          <w:rFonts w:hint="default" w:ascii="Times New Roman" w:hAnsi="Times New Roman" w:cs="Times New Roman"/>
        </w:rPr>
        <w:t xml:space="preserve"> : Tout le monde connaît ce système et il peut être mis en place très facilement sur n'importe quel site ou service.</w:t>
      </w:r>
    </w:p>
    <w:p w14:paraId="50284D94">
      <w:pPr>
        <w:numPr>
          <w:ilvl w:val="0"/>
          <w:numId w:val="2"/>
        </w:numPr>
        <w:ind w:left="420" w:leftChars="0" w:hanging="420" w:firstLineChars="0"/>
        <w:jc w:val="left"/>
        <w:rPr>
          <w:rFonts w:hint="default" w:ascii="Times New Roman" w:hAnsi="Times New Roman" w:cs="Times New Roman"/>
        </w:rPr>
      </w:pPr>
      <w:r>
        <w:rPr>
          <w:rStyle w:val="7"/>
          <w:rFonts w:hint="default" w:ascii="Times New Roman" w:hAnsi="Times New Roman" w:cs="Times New Roman"/>
        </w:rPr>
        <w:t>Accessibilité</w:t>
      </w:r>
      <w:r>
        <w:rPr>
          <w:rFonts w:hint="default" w:ascii="Times New Roman" w:hAnsi="Times New Roman" w:cs="Times New Roman"/>
        </w:rPr>
        <w:t xml:space="preserve"> : Aucun matériel spécial ou configuration complexe n'est nécessaire, ce qui le rend accessible à l'ensemble des utilisateurs.</w:t>
      </w:r>
    </w:p>
    <w:p w14:paraId="71172916">
      <w:pPr>
        <w:numPr>
          <w:ilvl w:val="0"/>
          <w:numId w:val="2"/>
        </w:numPr>
        <w:ind w:left="420" w:leftChars="0" w:hanging="420" w:firstLineChars="0"/>
        <w:jc w:val="left"/>
        <w:rPr>
          <w:rFonts w:hint="default" w:ascii="Times New Roman" w:hAnsi="Times New Roman" w:cs="Times New Roman"/>
        </w:rPr>
      </w:pPr>
      <w:r>
        <w:rPr>
          <w:rStyle w:val="7"/>
          <w:rFonts w:hint="default" w:ascii="Times New Roman" w:hAnsi="Times New Roman" w:cs="Times New Roman"/>
        </w:rPr>
        <w:t>Coût faible</w:t>
      </w:r>
      <w:r>
        <w:rPr>
          <w:rFonts w:hint="default" w:ascii="Times New Roman" w:hAnsi="Times New Roman" w:cs="Times New Roman"/>
        </w:rPr>
        <w:t xml:space="preserve"> : Généralement gratuit à mettre en œuvre et ne nécessite pas de dépense supplémentaire pour l'utilisateur ou l'entreprise.</w:t>
      </w:r>
    </w:p>
    <w:p w14:paraId="7A62E057">
      <w:pPr>
        <w:numPr>
          <w:numId w:val="0"/>
        </w:numPr>
        <w:jc w:val="left"/>
        <w:rPr>
          <w:rFonts w:hint="default" w:ascii="Times New Roman" w:hAnsi="Times New Roman" w:cs="Times New Roman"/>
        </w:rPr>
      </w:pPr>
    </w:p>
    <w:p w14:paraId="081B20B1">
      <w:pPr>
        <w:numPr>
          <w:ilvl w:val="0"/>
          <w:numId w:val="0"/>
        </w:numPr>
        <w:jc w:val="left"/>
        <w:rPr>
          <w:rFonts w:hint="default" w:ascii="Times New Roman" w:hAnsi="Times New Roman" w:eastAsia="Segoe UI" w:cs="Times New Roman"/>
          <w:b/>
          <w:bCs/>
          <w:i w:val="0"/>
          <w:iCs w:val="0"/>
          <w:caps w:val="0"/>
          <w:spacing w:val="2"/>
          <w:sz w:val="24"/>
          <w:szCs w:val="24"/>
          <w:lang w:val="en-GB"/>
        </w:rPr>
      </w:pPr>
      <w:r>
        <w:rPr>
          <w:rFonts w:hint="default" w:ascii="Times New Roman" w:hAnsi="Times New Roman" w:eastAsia="Segoe UI" w:cs="Times New Roman"/>
          <w:b/>
          <w:bCs/>
          <w:i w:val="0"/>
          <w:iCs w:val="0"/>
          <w:caps w:val="0"/>
          <w:spacing w:val="2"/>
          <w:sz w:val="24"/>
          <w:szCs w:val="24"/>
          <w:lang w:val="en-GB"/>
        </w:rPr>
        <w:t>Limites:</w:t>
      </w:r>
    </w:p>
    <w:p w14:paraId="6A8E10A1">
      <w:pPr>
        <w:numPr>
          <w:ilvl w:val="0"/>
          <w:numId w:val="2"/>
        </w:numPr>
        <w:ind w:left="420" w:leftChars="0" w:hanging="420" w:firstLineChars="0"/>
        <w:jc w:val="left"/>
        <w:rPr>
          <w:rFonts w:hint="default" w:ascii="Times New Roman" w:hAnsi="Times New Roman" w:cs="Times New Roman"/>
        </w:rPr>
      </w:pPr>
      <w:r>
        <w:rPr>
          <w:rStyle w:val="7"/>
          <w:rFonts w:hint="default" w:ascii="Times New Roman" w:hAnsi="Times New Roman" w:cs="Times New Roman"/>
        </w:rPr>
        <w:t>Vulnérabilité aux attaques</w:t>
      </w:r>
      <w:r>
        <w:rPr>
          <w:rFonts w:hint="default" w:ascii="Times New Roman" w:hAnsi="Times New Roman" w:cs="Times New Roman"/>
        </w:rPr>
        <w:t xml:space="preserve"> : Les mots de passe faibles ou réutilisés sont facilement compromis par des attaques par force brute, phishing ou fuite de bases de données.</w:t>
      </w:r>
    </w:p>
    <w:p w14:paraId="26B25509">
      <w:pPr>
        <w:numPr>
          <w:ilvl w:val="0"/>
          <w:numId w:val="2"/>
        </w:numPr>
        <w:ind w:left="420" w:leftChars="0" w:hanging="420" w:firstLineChars="0"/>
        <w:jc w:val="left"/>
        <w:rPr>
          <w:rFonts w:hint="default" w:ascii="Times New Roman" w:hAnsi="Times New Roman" w:cs="Times New Roman"/>
        </w:rPr>
      </w:pPr>
      <w:r>
        <w:rPr>
          <w:rStyle w:val="7"/>
          <w:rFonts w:hint="default" w:ascii="Times New Roman" w:hAnsi="Times New Roman" w:cs="Times New Roman"/>
        </w:rPr>
        <w:t>Gestion difficile</w:t>
      </w:r>
      <w:r>
        <w:rPr>
          <w:rFonts w:hint="default" w:ascii="Times New Roman" w:hAnsi="Times New Roman" w:cs="Times New Roman"/>
        </w:rPr>
        <w:t xml:space="preserve"> : Les utilisateurs doivent mémoriser plusieurs mots de passe, ce qui favorise des pratiques à risque, comme l'utilisation de mots de passe simples ou communs.</w:t>
      </w:r>
    </w:p>
    <w:p w14:paraId="28AF2524">
      <w:pPr>
        <w:numPr>
          <w:ilvl w:val="0"/>
          <w:numId w:val="2"/>
        </w:numPr>
        <w:ind w:left="420" w:leftChars="0" w:hanging="420" w:firstLineChars="0"/>
        <w:jc w:val="left"/>
        <w:rPr>
          <w:rFonts w:hint="default" w:ascii="Times New Roman" w:hAnsi="Times New Roman" w:cs="Times New Roman"/>
        </w:rPr>
      </w:pPr>
      <w:r>
        <w:rPr>
          <w:rStyle w:val="7"/>
          <w:rFonts w:hint="default" w:ascii="Times New Roman" w:hAnsi="Times New Roman" w:cs="Times New Roman"/>
        </w:rPr>
        <w:t>Expérience utilisateur</w:t>
      </w:r>
      <w:r>
        <w:rPr>
          <w:rFonts w:hint="default" w:ascii="Times New Roman" w:hAnsi="Times New Roman" w:cs="Times New Roman"/>
        </w:rPr>
        <w:t xml:space="preserve"> : Mot de passe oublié, réinitialisations fréquentes et frustration liée à sa complexité.</w:t>
      </w:r>
    </w:p>
    <w:p w14:paraId="230E2FE7">
      <w:pPr>
        <w:numPr>
          <w:ilvl w:val="0"/>
          <w:numId w:val="2"/>
        </w:numPr>
        <w:ind w:left="420" w:leftChars="0" w:hanging="420" w:firstLineChars="0"/>
        <w:jc w:val="left"/>
        <w:rPr>
          <w:rFonts w:hint="default" w:ascii="Times New Roman" w:hAnsi="Times New Roman" w:cs="Times New Roman"/>
        </w:rPr>
      </w:pPr>
      <w:r>
        <w:rPr>
          <w:rStyle w:val="7"/>
          <w:rFonts w:hint="default" w:ascii="Times New Roman" w:hAnsi="Times New Roman" w:cs="Times New Roman"/>
        </w:rPr>
        <w:t>Point de fragilité sécuritaire</w:t>
      </w:r>
      <w:r>
        <w:rPr>
          <w:rFonts w:hint="default" w:ascii="Times New Roman" w:hAnsi="Times New Roman" w:cs="Times New Roman"/>
        </w:rPr>
        <w:t xml:space="preserve"> : Si le mot de passe est volé, l'accès au compte est facilement obtenu par l'attaquant.</w:t>
      </w:r>
    </w:p>
    <w:p w14:paraId="27B0C1AE">
      <w:pPr>
        <w:numPr>
          <w:numId w:val="0"/>
        </w:numPr>
        <w:jc w:val="left"/>
        <w:rPr>
          <w:rFonts w:hint="default" w:ascii="Times New Roman" w:hAnsi="Times New Roman" w:cs="Times New Roman"/>
        </w:rPr>
      </w:pPr>
    </w:p>
    <w:p w14:paraId="7442F556">
      <w:pPr>
        <w:numPr>
          <w:ilvl w:val="0"/>
          <w:numId w:val="0"/>
        </w:numPr>
        <w:jc w:val="left"/>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Implementation en code java</w:t>
      </w:r>
    </w:p>
    <w:p w14:paraId="6C99799F">
      <w:pPr>
        <w:numPr>
          <w:ilvl w:val="0"/>
          <w:numId w:val="0"/>
        </w:numPr>
        <w:jc w:val="both"/>
        <w:rPr>
          <w:rFonts w:hint="default" w:ascii="Times New Roman" w:hAnsi="Times New Roman" w:cs="Times New Roman"/>
          <w:b/>
          <w:bCs/>
          <w:sz w:val="24"/>
          <w:szCs w:val="24"/>
          <w:lang w:val="en-GB"/>
        </w:rPr>
      </w:pPr>
    </w:p>
    <w:p w14:paraId="4DEF533A">
      <w:pPr>
        <w:numPr>
          <w:ilvl w:val="0"/>
          <w:numId w:val="0"/>
        </w:numPr>
        <w:jc w:val="center"/>
        <w:rPr>
          <w:rFonts w:hint="default"/>
        </w:rPr>
      </w:pPr>
      <w:r>
        <w:drawing>
          <wp:inline distT="0" distB="0" distL="114300" distR="114300">
            <wp:extent cx="2501900" cy="2308860"/>
            <wp:effectExtent l="0" t="0" r="0" b="254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4"/>
                    <a:stretch>
                      <a:fillRect/>
                    </a:stretch>
                  </pic:blipFill>
                  <pic:spPr>
                    <a:xfrm>
                      <a:off x="0" y="0"/>
                      <a:ext cx="2501900" cy="2308860"/>
                    </a:xfrm>
                    <a:prstGeom prst="rect">
                      <a:avLst/>
                    </a:prstGeom>
                    <a:noFill/>
                    <a:ln>
                      <a:noFill/>
                    </a:ln>
                  </pic:spPr>
                </pic:pic>
              </a:graphicData>
            </a:graphic>
          </wp:inline>
        </w:drawing>
      </w:r>
      <w:r>
        <w:drawing>
          <wp:inline distT="0" distB="0" distL="114300" distR="114300">
            <wp:extent cx="2106295" cy="2301875"/>
            <wp:effectExtent l="0" t="0" r="1905" b="952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5"/>
                    <a:stretch>
                      <a:fillRect/>
                    </a:stretch>
                  </pic:blipFill>
                  <pic:spPr>
                    <a:xfrm>
                      <a:off x="0" y="0"/>
                      <a:ext cx="2106295" cy="2301875"/>
                    </a:xfrm>
                    <a:prstGeom prst="rect">
                      <a:avLst/>
                    </a:prstGeom>
                    <a:noFill/>
                    <a:ln>
                      <a:noFill/>
                    </a:ln>
                  </pic:spPr>
                </pic:pic>
              </a:graphicData>
            </a:graphic>
          </wp:inline>
        </w:drawing>
      </w:r>
    </w:p>
    <w:p w14:paraId="55DC7987">
      <w:pPr>
        <w:numPr>
          <w:numId w:val="0"/>
        </w:numPr>
        <w:jc w:val="both"/>
        <w:rPr>
          <w:rFonts w:hint="default" w:ascii="Segoe UI" w:hAnsi="Segoe UI" w:eastAsia="Segoe UI" w:cs="Segoe UI"/>
          <w:i w:val="0"/>
          <w:iCs w:val="0"/>
          <w:caps w:val="0"/>
          <w:spacing w:val="2"/>
          <w:sz w:val="20"/>
          <w:szCs w:val="20"/>
          <w:lang w:val="en-GB"/>
        </w:rPr>
      </w:pPr>
    </w:p>
    <w:p w14:paraId="1F628F6A">
      <w:pPr>
        <w:numPr>
          <w:ilvl w:val="0"/>
          <w:numId w:val="1"/>
        </w:numPr>
        <w:ind w:left="0" w:leftChars="0" w:firstLine="0" w:firstLineChars="0"/>
        <w:jc w:val="both"/>
        <w:rPr>
          <w:rFonts w:hint="default" w:ascii="Segoe UI" w:hAnsi="Segoe UI" w:eastAsia="Segoe UI" w:cs="Segoe UI"/>
          <w:b/>
          <w:bCs/>
          <w:i w:val="0"/>
          <w:iCs w:val="0"/>
          <w:caps w:val="0"/>
          <w:spacing w:val="2"/>
          <w:sz w:val="32"/>
          <w:szCs w:val="32"/>
          <w:lang w:val="en-GB"/>
        </w:rPr>
      </w:pPr>
      <w:r>
        <w:rPr>
          <w:rFonts w:hint="default" w:ascii="Times New Roman" w:hAnsi="Times New Roman" w:cs="Times New Roman"/>
          <w:b/>
          <w:bCs/>
          <w:sz w:val="32"/>
          <w:szCs w:val="32"/>
          <w:lang w:val="en-GB"/>
        </w:rPr>
        <w:t>B</w:t>
      </w:r>
      <w:r>
        <w:rPr>
          <w:rFonts w:ascii="Times New Roman" w:hAnsi="Times New Roman" w:cs="Times New Roman"/>
          <w:b/>
          <w:bCs/>
          <w:sz w:val="32"/>
          <w:szCs w:val="32"/>
        </w:rPr>
        <w:t>iométrie</w:t>
      </w:r>
    </w:p>
    <w:p w14:paraId="1706598A">
      <w:pPr>
        <w:numPr>
          <w:ilvl w:val="0"/>
          <w:numId w:val="0"/>
        </w:numPr>
        <w:jc w:val="both"/>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Definition</w:t>
      </w:r>
    </w:p>
    <w:p w14:paraId="03CA27C5">
      <w:pPr>
        <w:numPr>
          <w:ilvl w:val="0"/>
          <w:numId w:val="0"/>
        </w:numPr>
        <w:jc w:val="both"/>
        <w:rPr>
          <w:rFonts w:hint="default" w:ascii="Times New Roman" w:hAnsi="Times New Roman" w:eastAsia="Segoe UI" w:cs="Times New Roman"/>
          <w:i w:val="0"/>
          <w:iCs w:val="0"/>
          <w:caps w:val="0"/>
          <w:spacing w:val="2"/>
          <w:sz w:val="20"/>
          <w:szCs w:val="20"/>
        </w:rPr>
      </w:pPr>
      <w:r>
        <w:rPr>
          <w:rFonts w:hint="default" w:ascii="Times New Roman" w:hAnsi="Times New Roman" w:eastAsia="Segoe UI" w:cs="Times New Roman"/>
          <w:i w:val="0"/>
          <w:iCs w:val="0"/>
          <w:caps w:val="0"/>
          <w:spacing w:val="2"/>
          <w:sz w:val="20"/>
          <w:szCs w:val="20"/>
        </w:rPr>
        <w:t>L’authentification biométrique repose sur l’identification d’une personne grâce à des caractéristiques physiques ou comportementales uniques, comme les empreintes digitales, la reconnaissance faciale ou l’analyse de la voix.</w:t>
      </w:r>
    </w:p>
    <w:p w14:paraId="7BA24827">
      <w:pPr>
        <w:numPr>
          <w:ilvl w:val="0"/>
          <w:numId w:val="0"/>
        </w:numPr>
        <w:jc w:val="both"/>
        <w:rPr>
          <w:rFonts w:hint="default" w:ascii="Times New Roman" w:hAnsi="Times New Roman" w:eastAsia="Segoe UI" w:cs="Times New Roman"/>
          <w:i w:val="0"/>
          <w:iCs w:val="0"/>
          <w:caps w:val="0"/>
          <w:spacing w:val="2"/>
          <w:sz w:val="20"/>
          <w:szCs w:val="20"/>
        </w:rPr>
      </w:pPr>
    </w:p>
    <w:p w14:paraId="72F6984B">
      <w:pPr>
        <w:numPr>
          <w:ilvl w:val="0"/>
          <w:numId w:val="0"/>
        </w:numPr>
        <w:jc w:val="both"/>
        <w:rPr>
          <w:rFonts w:hint="default" w:ascii="Times New Roman" w:hAnsi="Times New Roman" w:eastAsia="Segoe UI" w:cs="Times New Roman"/>
          <w:b/>
          <w:bCs/>
          <w:i w:val="0"/>
          <w:iCs w:val="0"/>
          <w:caps w:val="0"/>
          <w:spacing w:val="2"/>
          <w:sz w:val="24"/>
          <w:szCs w:val="24"/>
          <w:lang w:val="en-GB"/>
        </w:rPr>
      </w:pPr>
      <w:r>
        <w:rPr>
          <w:rFonts w:hint="default" w:ascii="Times New Roman" w:hAnsi="Times New Roman" w:eastAsia="Segoe UI" w:cs="Times New Roman"/>
          <w:b/>
          <w:bCs/>
          <w:i w:val="0"/>
          <w:iCs w:val="0"/>
          <w:caps w:val="0"/>
          <w:spacing w:val="2"/>
          <w:sz w:val="24"/>
          <w:szCs w:val="24"/>
          <w:lang w:val="en-GB"/>
        </w:rPr>
        <w:t>Avantages:</w:t>
      </w:r>
    </w:p>
    <w:p w14:paraId="62C85C38">
      <w:pPr>
        <w:pStyle w:val="6"/>
        <w:keepNext w:val="0"/>
        <w:keepLines w:val="0"/>
        <w:widowControl/>
        <w:suppressLineNumbers w:val="0"/>
        <w:spacing w:before="0" w:beforeAutospacing="1" w:after="0" w:afterAutospacing="1" w:line="240" w:lineRule="auto"/>
        <w:ind w:right="0"/>
        <w:rPr>
          <w:sz w:val="20"/>
          <w:szCs w:val="20"/>
        </w:rPr>
      </w:pPr>
      <w:r>
        <w:rPr>
          <w:rStyle w:val="7"/>
          <w:sz w:val="20"/>
          <w:szCs w:val="20"/>
        </w:rPr>
        <w:t>Sécurité renforcée</w:t>
      </w:r>
      <w:r>
        <w:rPr>
          <w:sz w:val="20"/>
          <w:szCs w:val="20"/>
        </w:rPr>
        <w:t xml:space="preserve"> : Les identifiants biométriques sont propres à chaque individu. Ils offrent une protection très élevée contre les accès frauduleux ou l’usurpation d’identité, car ils sont difficiles à falsifier ou à partager.</w:t>
      </w:r>
    </w:p>
    <w:p w14:paraId="297F6576">
      <w:pPr>
        <w:pStyle w:val="6"/>
        <w:keepNext w:val="0"/>
        <w:keepLines w:val="0"/>
        <w:widowControl/>
        <w:suppressLineNumbers w:val="0"/>
        <w:spacing w:before="0" w:beforeAutospacing="1" w:after="0" w:afterAutospacing="1" w:line="240" w:lineRule="auto"/>
        <w:ind w:right="0"/>
        <w:rPr>
          <w:rFonts w:hint="default" w:ascii="Times New Roman" w:hAnsi="Times New Roman" w:cs="Times New Roman"/>
          <w:sz w:val="20"/>
          <w:szCs w:val="20"/>
        </w:rPr>
      </w:pPr>
      <w:r>
        <w:rPr>
          <w:rStyle w:val="7"/>
          <w:rFonts w:hint="default" w:ascii="Times New Roman" w:hAnsi="Times New Roman" w:cs="Times New Roman"/>
          <w:sz w:val="20"/>
          <w:szCs w:val="20"/>
        </w:rPr>
        <w:t>Expérience utilisateur améliorée</w:t>
      </w:r>
      <w:r>
        <w:rPr>
          <w:rFonts w:hint="default" w:ascii="Times New Roman" w:hAnsi="Times New Roman" w:cs="Times New Roman"/>
          <w:sz w:val="20"/>
          <w:szCs w:val="20"/>
        </w:rPr>
        <w:t xml:space="preserve"> : L'utilisation de la biométrie rend l'accès rapide et pratique, sans avoir à mémoriser ou gérer des mots de passe.​</w:t>
      </w:r>
    </w:p>
    <w:p w14:paraId="550EBB0D">
      <w:pPr>
        <w:pStyle w:val="6"/>
        <w:keepNext w:val="0"/>
        <w:keepLines w:val="0"/>
        <w:widowControl/>
        <w:suppressLineNumbers w:val="0"/>
        <w:spacing w:before="0" w:beforeAutospacing="1" w:after="0" w:afterAutospacing="1"/>
        <w:ind w:right="0"/>
        <w:rPr>
          <w:rFonts w:hint="default" w:ascii="Times New Roman" w:hAnsi="Times New Roman" w:cs="Times New Roman"/>
          <w:sz w:val="20"/>
          <w:szCs w:val="20"/>
        </w:rPr>
      </w:pPr>
      <w:r>
        <w:rPr>
          <w:rStyle w:val="7"/>
          <w:rFonts w:hint="default" w:ascii="Times New Roman" w:hAnsi="Times New Roman" w:cs="Times New Roman"/>
          <w:sz w:val="20"/>
          <w:szCs w:val="20"/>
        </w:rPr>
        <w:t>Réduction de la fraude</w:t>
      </w:r>
      <w:r>
        <w:rPr>
          <w:rFonts w:hint="default" w:ascii="Times New Roman" w:hAnsi="Times New Roman" w:cs="Times New Roman"/>
          <w:sz w:val="20"/>
          <w:szCs w:val="20"/>
        </w:rPr>
        <w:t xml:space="preserve"> : Les systèmes biométriques limitent fortement les risques liés à l’utilisation de données volées ou de mots de passe piratés.</w:t>
      </w:r>
    </w:p>
    <w:p w14:paraId="1FA60187">
      <w:pPr>
        <w:pStyle w:val="6"/>
        <w:keepNext w:val="0"/>
        <w:keepLines w:val="0"/>
        <w:widowControl/>
        <w:suppressLineNumbers w:val="0"/>
        <w:spacing w:before="0" w:beforeAutospacing="1" w:after="0" w:afterAutospacing="1"/>
        <w:ind w:right="0"/>
        <w:rPr>
          <w:rFonts w:hint="default" w:ascii="Times New Roman" w:hAnsi="Times New Roman" w:cs="Times New Roman"/>
          <w:sz w:val="20"/>
          <w:szCs w:val="20"/>
        </w:rPr>
      </w:pPr>
      <w:r>
        <w:rPr>
          <w:rStyle w:val="7"/>
          <w:rFonts w:hint="default" w:ascii="Times New Roman" w:hAnsi="Times New Roman" w:cs="Times New Roman"/>
          <w:sz w:val="20"/>
          <w:szCs w:val="20"/>
        </w:rPr>
        <w:t>Traçabilité accrue</w:t>
      </w:r>
      <w:r>
        <w:rPr>
          <w:rFonts w:hint="default" w:ascii="Times New Roman" w:hAnsi="Times New Roman" w:cs="Times New Roman"/>
          <w:sz w:val="20"/>
          <w:szCs w:val="20"/>
        </w:rPr>
        <w:t xml:space="preserve"> : Les interactions biométriques sont faciles à tracer, ce qui peut faciliter la lutte contre la fraude et l’identification lors d’enquêtes judiciaires.</w:t>
      </w:r>
    </w:p>
    <w:p w14:paraId="152BC941">
      <w:pPr>
        <w:numPr>
          <w:ilvl w:val="0"/>
          <w:numId w:val="0"/>
        </w:numPr>
        <w:jc w:val="both"/>
        <w:rPr>
          <w:rFonts w:hint="default" w:ascii="Times New Roman" w:hAnsi="Times New Roman" w:cs="Times New Roman"/>
        </w:rPr>
      </w:pPr>
    </w:p>
    <w:p w14:paraId="6098D7FB">
      <w:pPr>
        <w:numPr>
          <w:ilvl w:val="0"/>
          <w:numId w:val="0"/>
        </w:numPr>
        <w:jc w:val="both"/>
      </w:pPr>
      <w:r>
        <w:rPr>
          <w:rFonts w:hint="default" w:ascii="Times New Roman" w:hAnsi="Times New Roman" w:eastAsia="Segoe UI" w:cs="Times New Roman"/>
          <w:b/>
          <w:bCs/>
          <w:i w:val="0"/>
          <w:iCs w:val="0"/>
          <w:caps w:val="0"/>
          <w:spacing w:val="2"/>
          <w:sz w:val="24"/>
          <w:szCs w:val="24"/>
          <w:lang w:val="en-GB"/>
        </w:rPr>
        <w:t>Limites:</w:t>
      </w:r>
    </w:p>
    <w:p w14:paraId="148018F7">
      <w:pPr>
        <w:pStyle w:val="6"/>
        <w:keepNext w:val="0"/>
        <w:keepLines w:val="0"/>
        <w:widowControl/>
        <w:suppressLineNumbers w:val="0"/>
        <w:spacing w:before="0" w:beforeAutospacing="1" w:after="0" w:afterAutospacing="1"/>
        <w:ind w:right="0"/>
        <w:rPr>
          <w:rFonts w:hint="default" w:ascii="Times New Roman" w:hAnsi="Times New Roman" w:cs="Times New Roman"/>
          <w:sz w:val="20"/>
          <w:szCs w:val="20"/>
        </w:rPr>
      </w:pPr>
      <w:r>
        <w:rPr>
          <w:rStyle w:val="7"/>
          <w:rFonts w:hint="default" w:ascii="Times New Roman" w:hAnsi="Times New Roman" w:cs="Times New Roman"/>
          <w:sz w:val="20"/>
          <w:szCs w:val="20"/>
        </w:rPr>
        <w:t>Atteinte à la vie privée</w:t>
      </w:r>
      <w:r>
        <w:rPr>
          <w:rFonts w:hint="default" w:ascii="Times New Roman" w:hAnsi="Times New Roman" w:cs="Times New Roman"/>
          <w:sz w:val="20"/>
          <w:szCs w:val="20"/>
        </w:rPr>
        <w:t xml:space="preserve"> : La collecte et le stockage des données biométriques soulèvent des préoccupations majeures quant à la protection de la vie privée et à la sécurisation des informations personnelles.</w:t>
      </w:r>
    </w:p>
    <w:p w14:paraId="08BA1805">
      <w:pPr>
        <w:pStyle w:val="6"/>
        <w:keepNext w:val="0"/>
        <w:keepLines w:val="0"/>
        <w:widowControl/>
        <w:suppressLineNumbers w:val="0"/>
        <w:spacing w:before="0" w:beforeAutospacing="1" w:after="0" w:afterAutospacing="1"/>
        <w:ind w:right="0"/>
        <w:rPr>
          <w:rFonts w:hint="default" w:ascii="Times New Roman" w:hAnsi="Times New Roman" w:cs="Times New Roman"/>
          <w:sz w:val="20"/>
          <w:szCs w:val="20"/>
        </w:rPr>
      </w:pPr>
      <w:r>
        <w:rPr>
          <w:rStyle w:val="7"/>
          <w:rFonts w:hint="default" w:ascii="Times New Roman" w:hAnsi="Times New Roman" w:cs="Times New Roman"/>
          <w:sz w:val="20"/>
          <w:szCs w:val="20"/>
        </w:rPr>
        <w:t>Risque d’erreur</w:t>
      </w:r>
      <w:r>
        <w:rPr>
          <w:rFonts w:hint="default" w:ascii="Times New Roman" w:hAnsi="Times New Roman" w:cs="Times New Roman"/>
          <w:sz w:val="20"/>
          <w:szCs w:val="20"/>
        </w:rPr>
        <w:t xml:space="preserve"> : Les dispositifs biométriques peuvent parfois rejeter un utilisateur légitime (faux rejet) ou accepter une personne non autorisée (fausse acceptation), même si ce risque est statistiquement faible.</w:t>
      </w:r>
    </w:p>
    <w:p w14:paraId="6441445B">
      <w:pPr>
        <w:pStyle w:val="6"/>
        <w:keepNext w:val="0"/>
        <w:keepLines w:val="0"/>
        <w:widowControl/>
        <w:suppressLineNumbers w:val="0"/>
        <w:spacing w:before="0" w:beforeAutospacing="1" w:after="0" w:afterAutospacing="1"/>
        <w:ind w:right="0"/>
        <w:rPr>
          <w:rFonts w:hint="default" w:ascii="Times New Roman" w:hAnsi="Times New Roman" w:cs="Times New Roman"/>
          <w:sz w:val="20"/>
          <w:szCs w:val="20"/>
        </w:rPr>
      </w:pPr>
      <w:r>
        <w:rPr>
          <w:rStyle w:val="7"/>
          <w:rFonts w:hint="default" w:ascii="Times New Roman" w:hAnsi="Times New Roman" w:cs="Times New Roman"/>
          <w:sz w:val="20"/>
          <w:szCs w:val="20"/>
        </w:rPr>
        <w:t>Coût</w:t>
      </w:r>
      <w:r>
        <w:rPr>
          <w:rFonts w:hint="default" w:ascii="Times New Roman" w:hAnsi="Times New Roman" w:cs="Times New Roman"/>
          <w:sz w:val="20"/>
          <w:szCs w:val="20"/>
        </w:rPr>
        <w:t xml:space="preserve"> : L’installation d’un système biométrique est généralement plus coûteuse que les méthodes traditionnelles en raison des frais d’infrastructure et de technologie.</w:t>
      </w:r>
    </w:p>
    <w:p w14:paraId="44ACD556">
      <w:pPr>
        <w:pStyle w:val="6"/>
        <w:keepNext w:val="0"/>
        <w:keepLines w:val="0"/>
        <w:widowControl/>
        <w:suppressLineNumbers w:val="0"/>
        <w:spacing w:before="0" w:beforeAutospacing="1" w:after="0" w:afterAutospacing="1"/>
        <w:ind w:right="0"/>
        <w:rPr>
          <w:rFonts w:hint="default" w:ascii="Times New Roman" w:hAnsi="Times New Roman" w:cs="Times New Roman"/>
          <w:sz w:val="20"/>
          <w:szCs w:val="20"/>
        </w:rPr>
      </w:pPr>
      <w:r>
        <w:rPr>
          <w:rStyle w:val="7"/>
          <w:rFonts w:hint="default" w:ascii="Times New Roman" w:hAnsi="Times New Roman" w:cs="Times New Roman"/>
          <w:sz w:val="20"/>
          <w:szCs w:val="20"/>
        </w:rPr>
        <w:t>Dépendance à la technologie</w:t>
      </w:r>
      <w:r>
        <w:rPr>
          <w:rFonts w:hint="default" w:ascii="Times New Roman" w:hAnsi="Times New Roman" w:cs="Times New Roman"/>
          <w:sz w:val="20"/>
          <w:szCs w:val="20"/>
        </w:rPr>
        <w:t xml:space="preserve"> : Les pannes ou défaillances techniques peuvent empêcher l’accès ou compromettre la sécurité du système.</w:t>
      </w:r>
    </w:p>
    <w:p w14:paraId="6992617D">
      <w:pPr>
        <w:pStyle w:val="6"/>
        <w:keepNext w:val="0"/>
        <w:keepLines w:val="0"/>
        <w:widowControl/>
        <w:suppressLineNumbers w:val="0"/>
        <w:spacing w:before="0" w:beforeAutospacing="1" w:after="0" w:afterAutospacing="1"/>
        <w:ind w:right="0"/>
        <w:rPr>
          <w:rFonts w:hint="default" w:ascii="Times New Roman" w:hAnsi="Times New Roman" w:cs="Times New Roman"/>
          <w:sz w:val="20"/>
          <w:szCs w:val="20"/>
        </w:rPr>
      </w:pPr>
      <w:r>
        <w:rPr>
          <w:rStyle w:val="7"/>
          <w:rFonts w:hint="default" w:ascii="Times New Roman" w:hAnsi="Times New Roman" w:cs="Times New Roman"/>
          <w:sz w:val="20"/>
          <w:szCs w:val="20"/>
        </w:rPr>
        <w:t>Sensibilité aux conditions externes</w:t>
      </w:r>
      <w:r>
        <w:rPr>
          <w:rFonts w:hint="default" w:ascii="Times New Roman" w:hAnsi="Times New Roman" w:cs="Times New Roman"/>
          <w:sz w:val="20"/>
          <w:szCs w:val="20"/>
        </w:rPr>
        <w:t xml:space="preserve"> : Par exemple, les empreintes digitales peuvent être moins précises si le doigt est humide, sale, ou abîmé.</w:t>
      </w:r>
    </w:p>
    <w:p w14:paraId="2C58F6FE">
      <w:pPr>
        <w:numPr>
          <w:ilvl w:val="0"/>
          <w:numId w:val="0"/>
        </w:numPr>
        <w:jc w:val="left"/>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Implementation en code java</w:t>
      </w:r>
    </w:p>
    <w:p w14:paraId="449D32FD">
      <w:pPr>
        <w:pStyle w:val="6"/>
        <w:keepNext w:val="0"/>
        <w:keepLines w:val="0"/>
        <w:widowControl/>
        <w:suppressLineNumbers w:val="0"/>
        <w:spacing w:before="0" w:beforeAutospacing="1" w:after="0" w:afterAutospacing="1"/>
        <w:ind w:right="0"/>
      </w:pPr>
      <w:r>
        <w:drawing>
          <wp:inline distT="0" distB="0" distL="114300" distR="114300">
            <wp:extent cx="1785620" cy="1368425"/>
            <wp:effectExtent l="0" t="0" r="5080" b="317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6"/>
                    <a:stretch>
                      <a:fillRect/>
                    </a:stretch>
                  </pic:blipFill>
                  <pic:spPr>
                    <a:xfrm>
                      <a:off x="0" y="0"/>
                      <a:ext cx="1785620" cy="1368425"/>
                    </a:xfrm>
                    <a:prstGeom prst="rect">
                      <a:avLst/>
                    </a:prstGeom>
                    <a:noFill/>
                    <a:ln>
                      <a:noFill/>
                    </a:ln>
                  </pic:spPr>
                </pic:pic>
              </a:graphicData>
            </a:graphic>
          </wp:inline>
        </w:drawing>
      </w:r>
      <w:r>
        <w:drawing>
          <wp:inline distT="0" distB="0" distL="114300" distR="114300">
            <wp:extent cx="1654175" cy="1361440"/>
            <wp:effectExtent l="0" t="0" r="9525" b="1016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7"/>
                    <a:stretch>
                      <a:fillRect/>
                    </a:stretch>
                  </pic:blipFill>
                  <pic:spPr>
                    <a:xfrm>
                      <a:off x="0" y="0"/>
                      <a:ext cx="1654175" cy="1361440"/>
                    </a:xfrm>
                    <a:prstGeom prst="rect">
                      <a:avLst/>
                    </a:prstGeom>
                    <a:noFill/>
                    <a:ln>
                      <a:noFill/>
                    </a:ln>
                  </pic:spPr>
                </pic:pic>
              </a:graphicData>
            </a:graphic>
          </wp:inline>
        </w:drawing>
      </w:r>
      <w:r>
        <w:drawing>
          <wp:inline distT="0" distB="0" distL="114300" distR="114300">
            <wp:extent cx="1644015" cy="1356995"/>
            <wp:effectExtent l="0" t="0" r="6985" b="1905"/>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8"/>
                    <a:stretch>
                      <a:fillRect/>
                    </a:stretch>
                  </pic:blipFill>
                  <pic:spPr>
                    <a:xfrm>
                      <a:off x="0" y="0"/>
                      <a:ext cx="1644015" cy="1356995"/>
                    </a:xfrm>
                    <a:prstGeom prst="rect">
                      <a:avLst/>
                    </a:prstGeom>
                    <a:noFill/>
                    <a:ln>
                      <a:noFill/>
                    </a:ln>
                  </pic:spPr>
                </pic:pic>
              </a:graphicData>
            </a:graphic>
          </wp:inline>
        </w:drawing>
      </w:r>
    </w:p>
    <w:p w14:paraId="3E15AC4B">
      <w:pPr>
        <w:pStyle w:val="6"/>
        <w:keepNext w:val="0"/>
        <w:keepLines w:val="0"/>
        <w:widowControl/>
        <w:numPr>
          <w:ilvl w:val="0"/>
          <w:numId w:val="1"/>
        </w:numPr>
        <w:suppressLineNumbers w:val="0"/>
        <w:spacing w:before="0" w:beforeAutospacing="1" w:after="0" w:afterAutospacing="1"/>
        <w:ind w:left="0" w:leftChars="0" w:right="0" w:firstLine="0" w:firstLineChars="0"/>
        <w:rPr>
          <w:rFonts w:hint="default" w:ascii="Times New Roman" w:hAnsi="Times New Roman" w:cs="Times New Roman"/>
          <w:b/>
          <w:bCs/>
          <w:sz w:val="32"/>
          <w:szCs w:val="32"/>
          <w:lang w:val="en-GB"/>
        </w:rPr>
      </w:pPr>
      <w:r>
        <w:rPr>
          <w:rFonts w:ascii="Times New Roman" w:hAnsi="Times New Roman" w:cs="Times New Roman"/>
          <w:b/>
          <w:bCs/>
          <w:sz w:val="32"/>
          <w:szCs w:val="32"/>
        </w:rPr>
        <w:t>Token</w:t>
      </w:r>
    </w:p>
    <w:p w14:paraId="5BA660DF">
      <w:pPr>
        <w:numPr>
          <w:ilvl w:val="0"/>
          <w:numId w:val="0"/>
        </w:numPr>
        <w:jc w:val="both"/>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Definition</w:t>
      </w:r>
    </w:p>
    <w:p w14:paraId="550C0D80">
      <w:pPr>
        <w:numPr>
          <w:ilvl w:val="0"/>
          <w:numId w:val="0"/>
        </w:numPr>
        <w:jc w:val="both"/>
        <w:rPr>
          <w:rFonts w:hint="default" w:ascii="Times New Roman" w:hAnsi="Times New Roman" w:eastAsia="Segoe UI" w:cs="Times New Roman"/>
          <w:i w:val="0"/>
          <w:iCs w:val="0"/>
          <w:caps w:val="0"/>
          <w:spacing w:val="2"/>
          <w:sz w:val="20"/>
          <w:szCs w:val="20"/>
        </w:rPr>
      </w:pPr>
      <w:r>
        <w:rPr>
          <w:rFonts w:hint="default" w:ascii="Times New Roman" w:hAnsi="Times New Roman" w:eastAsia="Segoe UI" w:cs="Times New Roman"/>
          <w:i w:val="0"/>
          <w:iCs w:val="0"/>
          <w:caps w:val="0"/>
          <w:spacing w:val="2"/>
          <w:sz w:val="20"/>
          <w:szCs w:val="20"/>
        </w:rPr>
        <w:t xml:space="preserve">L’authentification par </w:t>
      </w:r>
      <w:r>
        <w:rPr>
          <w:rFonts w:hint="default" w:ascii="Times New Roman" w:hAnsi="Times New Roman" w:eastAsia="Segoe UI" w:cs="Times New Roman"/>
          <w:i w:val="0"/>
          <w:iCs w:val="0"/>
          <w:caps w:val="0"/>
          <w:spacing w:val="2"/>
          <w:sz w:val="20"/>
          <w:szCs w:val="20"/>
          <w:lang w:val="en-GB"/>
        </w:rPr>
        <w:t xml:space="preserve">token </w:t>
      </w:r>
      <w:r>
        <w:rPr>
          <w:rFonts w:hint="default" w:ascii="Times New Roman" w:hAnsi="Times New Roman" w:eastAsia="Segoe UI" w:cs="Times New Roman"/>
          <w:i w:val="0"/>
          <w:iCs w:val="0"/>
          <w:caps w:val="0"/>
          <w:spacing w:val="2"/>
          <w:sz w:val="20"/>
          <w:szCs w:val="20"/>
        </w:rPr>
        <w:t>est une méthode qui repose sur la génération et l’usage de jetons numériques pour prouver l’identité d’un utilisateur sur une application ou un service web. Le jeton, souvent sous forme de JWT (JSON Web Token), est remis après une authentification réussie et sert de “passe” numérique pour accéder à différents services sans ressaisir ses identifiants.</w:t>
      </w:r>
    </w:p>
    <w:p w14:paraId="7B53D63D">
      <w:pPr>
        <w:numPr>
          <w:ilvl w:val="0"/>
          <w:numId w:val="0"/>
        </w:numPr>
        <w:jc w:val="both"/>
        <w:rPr>
          <w:rFonts w:hint="default" w:ascii="Times New Roman" w:hAnsi="Times New Roman" w:eastAsia="Segoe UI" w:cs="Times New Roman"/>
          <w:i w:val="0"/>
          <w:iCs w:val="0"/>
          <w:caps w:val="0"/>
          <w:spacing w:val="2"/>
          <w:sz w:val="20"/>
          <w:szCs w:val="20"/>
        </w:rPr>
      </w:pPr>
    </w:p>
    <w:p w14:paraId="78E8DBFD">
      <w:pPr>
        <w:numPr>
          <w:ilvl w:val="0"/>
          <w:numId w:val="0"/>
        </w:numPr>
        <w:jc w:val="both"/>
        <w:rPr>
          <w:rFonts w:hint="default" w:ascii="Times New Roman" w:hAnsi="Times New Roman" w:eastAsia="Segoe UI" w:cs="Times New Roman"/>
          <w:b/>
          <w:bCs/>
          <w:i w:val="0"/>
          <w:iCs w:val="0"/>
          <w:caps w:val="0"/>
          <w:spacing w:val="2"/>
          <w:sz w:val="24"/>
          <w:szCs w:val="24"/>
          <w:lang w:val="en-GB"/>
        </w:rPr>
      </w:pPr>
      <w:r>
        <w:rPr>
          <w:rFonts w:hint="default" w:ascii="Times New Roman" w:hAnsi="Times New Roman" w:eastAsia="Segoe UI" w:cs="Times New Roman"/>
          <w:b/>
          <w:bCs/>
          <w:i w:val="0"/>
          <w:iCs w:val="0"/>
          <w:caps w:val="0"/>
          <w:spacing w:val="2"/>
          <w:sz w:val="24"/>
          <w:szCs w:val="24"/>
          <w:lang w:val="en-GB"/>
        </w:rPr>
        <w:t>Avantages:</w:t>
      </w:r>
    </w:p>
    <w:p w14:paraId="775A08F7">
      <w:pPr>
        <w:numPr>
          <w:ilvl w:val="0"/>
          <w:numId w:val="0"/>
        </w:numPr>
        <w:jc w:val="both"/>
        <w:rPr>
          <w:rStyle w:val="7"/>
          <w:rFonts w:hint="default" w:ascii="Times New Roman" w:hAnsi="Times New Roman" w:cs="Times New Roman"/>
          <w:b w:val="0"/>
          <w:bCs w:val="0"/>
          <w:sz w:val="20"/>
          <w:szCs w:val="20"/>
        </w:rPr>
      </w:pPr>
      <w:r>
        <w:rPr>
          <w:rStyle w:val="7"/>
          <w:rFonts w:hint="default" w:ascii="Times New Roman" w:hAnsi="Times New Roman" w:cs="Times New Roman"/>
          <w:sz w:val="20"/>
          <w:szCs w:val="20"/>
        </w:rPr>
        <w:t xml:space="preserve">Sécurité renforcée : </w:t>
      </w:r>
      <w:r>
        <w:rPr>
          <w:rStyle w:val="7"/>
          <w:rFonts w:hint="default" w:ascii="Times New Roman" w:hAnsi="Times New Roman" w:cs="Times New Roman"/>
          <w:b w:val="0"/>
          <w:bCs w:val="0"/>
          <w:sz w:val="20"/>
          <w:szCs w:val="20"/>
        </w:rPr>
        <w:t xml:space="preserve">Les jetons sont chiffrés et signés, ce qui complique leur falsification et leur vol par des tiers.​ </w:t>
      </w:r>
    </w:p>
    <w:p w14:paraId="0B4AC4BB">
      <w:pPr>
        <w:numPr>
          <w:ilvl w:val="0"/>
          <w:numId w:val="0"/>
        </w:numPr>
        <w:jc w:val="both"/>
        <w:rPr>
          <w:rStyle w:val="7"/>
          <w:rFonts w:hint="default" w:ascii="Times New Roman" w:hAnsi="Times New Roman" w:cs="Times New Roman"/>
          <w:sz w:val="20"/>
          <w:szCs w:val="20"/>
        </w:rPr>
      </w:pPr>
      <w:r>
        <w:rPr>
          <w:rStyle w:val="7"/>
          <w:rFonts w:hint="default" w:ascii="Times New Roman" w:hAnsi="Times New Roman" w:cs="Times New Roman"/>
          <w:sz w:val="20"/>
          <w:szCs w:val="20"/>
        </w:rPr>
        <w:t xml:space="preserve">Stateless et scalable : </w:t>
      </w:r>
      <w:r>
        <w:rPr>
          <w:rStyle w:val="7"/>
          <w:rFonts w:hint="default" w:ascii="Times New Roman" w:hAnsi="Times New Roman" w:cs="Times New Roman"/>
          <w:b w:val="0"/>
          <w:bCs w:val="0"/>
          <w:sz w:val="20"/>
          <w:szCs w:val="20"/>
        </w:rPr>
        <w:t>Le serveur ne conserve pas l’état des sessions, ce qui permet d’augmenter le nombre d’utilisateurs sans surcharge matérielle.​</w:t>
      </w:r>
      <w:r>
        <w:rPr>
          <w:rStyle w:val="7"/>
          <w:rFonts w:hint="default" w:ascii="Times New Roman" w:hAnsi="Times New Roman" w:cs="Times New Roman"/>
          <w:sz w:val="20"/>
          <w:szCs w:val="20"/>
        </w:rPr>
        <w:t xml:space="preserve"> </w:t>
      </w:r>
    </w:p>
    <w:p w14:paraId="7BF8AFE0">
      <w:pPr>
        <w:numPr>
          <w:ilvl w:val="0"/>
          <w:numId w:val="0"/>
        </w:numPr>
        <w:jc w:val="both"/>
        <w:rPr>
          <w:rStyle w:val="7"/>
          <w:rFonts w:hint="default" w:ascii="Times New Roman" w:hAnsi="Times New Roman" w:cs="Times New Roman"/>
          <w:b w:val="0"/>
          <w:bCs w:val="0"/>
          <w:sz w:val="20"/>
          <w:szCs w:val="20"/>
        </w:rPr>
      </w:pPr>
      <w:r>
        <w:rPr>
          <w:rStyle w:val="7"/>
          <w:rFonts w:hint="default" w:ascii="Times New Roman" w:hAnsi="Times New Roman" w:cs="Times New Roman"/>
          <w:sz w:val="20"/>
          <w:szCs w:val="20"/>
        </w:rPr>
        <w:t xml:space="preserve">Multi-plateformes et flexibilité : </w:t>
      </w:r>
      <w:r>
        <w:rPr>
          <w:rStyle w:val="7"/>
          <w:rFonts w:hint="default" w:ascii="Times New Roman" w:hAnsi="Times New Roman" w:cs="Times New Roman"/>
          <w:b w:val="0"/>
          <w:bCs w:val="0"/>
          <w:sz w:val="20"/>
          <w:szCs w:val="20"/>
        </w:rPr>
        <w:t xml:space="preserve">On peut utiliser le même jeton sur plusieurs domaines, services, appareils ou API.​ </w:t>
      </w:r>
    </w:p>
    <w:p w14:paraId="06139742">
      <w:pPr>
        <w:numPr>
          <w:ilvl w:val="0"/>
          <w:numId w:val="0"/>
        </w:numPr>
        <w:jc w:val="both"/>
        <w:rPr>
          <w:rStyle w:val="7"/>
          <w:rFonts w:hint="default" w:ascii="Times New Roman" w:hAnsi="Times New Roman" w:cs="Times New Roman"/>
          <w:b w:val="0"/>
          <w:bCs w:val="0"/>
          <w:sz w:val="20"/>
          <w:szCs w:val="20"/>
        </w:rPr>
      </w:pPr>
      <w:r>
        <w:rPr>
          <w:rStyle w:val="7"/>
          <w:rFonts w:hint="default" w:ascii="Times New Roman" w:hAnsi="Times New Roman" w:cs="Times New Roman"/>
          <w:sz w:val="20"/>
          <w:szCs w:val="20"/>
        </w:rPr>
        <w:t xml:space="preserve">Expérience utilisateur fluide : </w:t>
      </w:r>
      <w:r>
        <w:rPr>
          <w:rStyle w:val="7"/>
          <w:rFonts w:hint="default" w:ascii="Times New Roman" w:hAnsi="Times New Roman" w:cs="Times New Roman"/>
          <w:b w:val="0"/>
          <w:bCs w:val="0"/>
          <w:sz w:val="20"/>
          <w:szCs w:val="20"/>
        </w:rPr>
        <w:t>Une fois connecté, l’utilisateur n’a pas à ressaisir ses identifiants à chaque requête jusqu’à expiration du jeton.</w:t>
      </w:r>
    </w:p>
    <w:p w14:paraId="3523B412">
      <w:pPr>
        <w:numPr>
          <w:ilvl w:val="0"/>
          <w:numId w:val="0"/>
        </w:numPr>
        <w:jc w:val="both"/>
        <w:rPr>
          <w:rStyle w:val="7"/>
          <w:rFonts w:hint="default" w:ascii="Times New Roman" w:hAnsi="Times New Roman" w:cs="Times New Roman"/>
          <w:b w:val="0"/>
          <w:bCs w:val="0"/>
          <w:sz w:val="20"/>
          <w:szCs w:val="20"/>
        </w:rPr>
      </w:pPr>
    </w:p>
    <w:p w14:paraId="5338A8FB">
      <w:pPr>
        <w:numPr>
          <w:ilvl w:val="0"/>
          <w:numId w:val="0"/>
        </w:numPr>
        <w:jc w:val="both"/>
      </w:pPr>
      <w:r>
        <w:rPr>
          <w:rFonts w:hint="default" w:ascii="Times New Roman" w:hAnsi="Times New Roman" w:eastAsia="Segoe UI" w:cs="Times New Roman"/>
          <w:b/>
          <w:bCs/>
          <w:i w:val="0"/>
          <w:iCs w:val="0"/>
          <w:caps w:val="0"/>
          <w:spacing w:val="2"/>
          <w:sz w:val="24"/>
          <w:szCs w:val="24"/>
          <w:lang w:val="en-GB"/>
        </w:rPr>
        <w:t>Limites:</w:t>
      </w:r>
    </w:p>
    <w:p w14:paraId="2B0EEB00">
      <w:pPr>
        <w:pStyle w:val="6"/>
        <w:keepNext w:val="0"/>
        <w:keepLines w:val="0"/>
        <w:widowControl/>
        <w:numPr>
          <w:numId w:val="0"/>
        </w:numPr>
        <w:suppressLineNumbers w:val="0"/>
        <w:spacing w:before="0" w:beforeAutospacing="1" w:after="0" w:afterAutospacing="1"/>
        <w:ind w:leftChars="0" w:right="0" w:rightChars="0"/>
        <w:rPr>
          <w:rStyle w:val="7"/>
          <w:rFonts w:hint="default" w:ascii="Times New Roman" w:hAnsi="Times New Roman"/>
          <w:sz w:val="20"/>
          <w:szCs w:val="20"/>
        </w:rPr>
      </w:pPr>
      <w:r>
        <w:rPr>
          <w:rStyle w:val="7"/>
          <w:rFonts w:hint="default" w:ascii="Times New Roman" w:hAnsi="Times New Roman"/>
          <w:sz w:val="20"/>
          <w:szCs w:val="20"/>
        </w:rPr>
        <w:t xml:space="preserve">Vol de jeton : </w:t>
      </w:r>
      <w:r>
        <w:rPr>
          <w:rStyle w:val="7"/>
          <w:rFonts w:hint="default" w:ascii="Times New Roman" w:hAnsi="Times New Roman"/>
          <w:b w:val="0"/>
          <w:bCs w:val="0"/>
          <w:sz w:val="20"/>
          <w:szCs w:val="20"/>
        </w:rPr>
        <w:t>Si un attaquant arrive à récupérer un jeton valide, il peut accéder au compte jusqu’à expiration du jeton.​</w:t>
      </w:r>
      <w:r>
        <w:rPr>
          <w:rStyle w:val="7"/>
          <w:rFonts w:hint="default" w:ascii="Times New Roman" w:hAnsi="Times New Roman"/>
          <w:sz w:val="20"/>
          <w:szCs w:val="20"/>
        </w:rPr>
        <w:t xml:space="preserve"> </w:t>
      </w:r>
    </w:p>
    <w:p w14:paraId="4EB1C443">
      <w:pPr>
        <w:pStyle w:val="6"/>
        <w:keepNext w:val="0"/>
        <w:keepLines w:val="0"/>
        <w:widowControl/>
        <w:numPr>
          <w:numId w:val="0"/>
        </w:numPr>
        <w:suppressLineNumbers w:val="0"/>
        <w:spacing w:before="0" w:beforeAutospacing="1" w:after="0" w:afterAutospacing="1"/>
        <w:ind w:leftChars="0" w:right="0" w:rightChars="0"/>
        <w:rPr>
          <w:rStyle w:val="7"/>
          <w:rFonts w:hint="default" w:ascii="Times New Roman" w:hAnsi="Times New Roman"/>
          <w:sz w:val="20"/>
          <w:szCs w:val="20"/>
        </w:rPr>
      </w:pPr>
      <w:r>
        <w:rPr>
          <w:rStyle w:val="7"/>
          <w:rFonts w:hint="default" w:ascii="Times New Roman" w:hAnsi="Times New Roman"/>
          <w:sz w:val="20"/>
          <w:szCs w:val="20"/>
        </w:rPr>
        <w:t>Gestion des jetons :</w:t>
      </w:r>
      <w:r>
        <w:rPr>
          <w:rStyle w:val="7"/>
          <w:rFonts w:hint="default" w:ascii="Times New Roman" w:hAnsi="Times New Roman"/>
          <w:b w:val="0"/>
          <w:bCs w:val="0"/>
          <w:sz w:val="20"/>
          <w:szCs w:val="20"/>
        </w:rPr>
        <w:t xml:space="preserve"> Il faut gérer leur durée de vie, leur renouvellement et leur révocation en cas de compromission.​</w:t>
      </w:r>
      <w:r>
        <w:rPr>
          <w:rStyle w:val="7"/>
          <w:rFonts w:hint="default" w:ascii="Times New Roman" w:hAnsi="Times New Roman"/>
          <w:sz w:val="20"/>
          <w:szCs w:val="20"/>
        </w:rPr>
        <w:t xml:space="preserve"> </w:t>
      </w:r>
    </w:p>
    <w:p w14:paraId="22B84241">
      <w:pPr>
        <w:pStyle w:val="6"/>
        <w:keepNext w:val="0"/>
        <w:keepLines w:val="0"/>
        <w:widowControl/>
        <w:numPr>
          <w:numId w:val="0"/>
        </w:numPr>
        <w:suppressLineNumbers w:val="0"/>
        <w:spacing w:before="0" w:beforeAutospacing="1" w:after="0" w:afterAutospacing="1"/>
        <w:ind w:leftChars="0" w:right="0" w:rightChars="0"/>
        <w:rPr>
          <w:rStyle w:val="7"/>
          <w:rFonts w:hint="default" w:ascii="Times New Roman" w:hAnsi="Times New Roman"/>
          <w:sz w:val="20"/>
          <w:szCs w:val="20"/>
        </w:rPr>
      </w:pPr>
      <w:r>
        <w:rPr>
          <w:rStyle w:val="7"/>
          <w:rFonts w:hint="default" w:ascii="Times New Roman" w:hAnsi="Times New Roman"/>
          <w:sz w:val="20"/>
          <w:szCs w:val="20"/>
          <w:lang w:val="en-GB"/>
        </w:rPr>
        <w:t>S</w:t>
      </w:r>
      <w:r>
        <w:rPr>
          <w:rStyle w:val="7"/>
          <w:rFonts w:hint="default" w:ascii="Times New Roman" w:hAnsi="Times New Roman"/>
          <w:sz w:val="20"/>
          <w:szCs w:val="20"/>
        </w:rPr>
        <w:t xml:space="preserve">tockage côté client : </w:t>
      </w:r>
      <w:r>
        <w:rPr>
          <w:rStyle w:val="7"/>
          <w:rFonts w:hint="default" w:ascii="Times New Roman" w:hAnsi="Times New Roman"/>
          <w:b w:val="0"/>
          <w:bCs w:val="0"/>
          <w:sz w:val="20"/>
          <w:szCs w:val="20"/>
        </w:rPr>
        <w:t>Un jeton mal stocké sur le navigateur (ex : dans le localStorage) peut être exposé à des attaques XSS (Cross-Site Scripting).​</w:t>
      </w:r>
      <w:r>
        <w:rPr>
          <w:rStyle w:val="7"/>
          <w:rFonts w:hint="default" w:ascii="Times New Roman" w:hAnsi="Times New Roman"/>
          <w:sz w:val="20"/>
          <w:szCs w:val="20"/>
        </w:rPr>
        <w:t xml:space="preserve"> </w:t>
      </w:r>
    </w:p>
    <w:p w14:paraId="1A33D843">
      <w:pPr>
        <w:pStyle w:val="6"/>
        <w:keepNext w:val="0"/>
        <w:keepLines w:val="0"/>
        <w:widowControl/>
        <w:numPr>
          <w:numId w:val="0"/>
        </w:numPr>
        <w:suppressLineNumbers w:val="0"/>
        <w:spacing w:before="0" w:beforeAutospacing="1" w:after="0" w:afterAutospacing="1"/>
        <w:ind w:leftChars="0" w:right="0" w:rightChars="0"/>
        <w:rPr>
          <w:rStyle w:val="7"/>
          <w:rFonts w:hint="default" w:ascii="Times New Roman" w:hAnsi="Times New Roman"/>
          <w:b w:val="0"/>
          <w:bCs w:val="0"/>
          <w:sz w:val="20"/>
          <w:szCs w:val="20"/>
        </w:rPr>
      </w:pPr>
      <w:r>
        <w:rPr>
          <w:rStyle w:val="7"/>
          <w:rFonts w:hint="default" w:ascii="Times New Roman" w:hAnsi="Times New Roman"/>
          <w:sz w:val="20"/>
          <w:szCs w:val="20"/>
        </w:rPr>
        <w:t xml:space="preserve">Failles de configuration : </w:t>
      </w:r>
      <w:r>
        <w:rPr>
          <w:rStyle w:val="7"/>
          <w:rFonts w:hint="default" w:ascii="Times New Roman" w:hAnsi="Times New Roman"/>
          <w:b w:val="0"/>
          <w:bCs w:val="0"/>
          <w:sz w:val="20"/>
          <w:szCs w:val="20"/>
        </w:rPr>
        <w:t>Une mauvaise configuration (secret faible, absence de vérification de la signature) expose à des vulnérabilités spécifiques aux jetons.</w:t>
      </w:r>
    </w:p>
    <w:p w14:paraId="33851A2A">
      <w:pPr>
        <w:numPr>
          <w:ilvl w:val="0"/>
          <w:numId w:val="0"/>
        </w:numPr>
        <w:jc w:val="left"/>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Implementation en code java</w:t>
      </w:r>
    </w:p>
    <w:p w14:paraId="5F581437">
      <w:pPr>
        <w:pStyle w:val="6"/>
        <w:keepNext w:val="0"/>
        <w:keepLines w:val="0"/>
        <w:widowControl/>
        <w:numPr>
          <w:numId w:val="0"/>
        </w:numPr>
        <w:suppressLineNumbers w:val="0"/>
        <w:spacing w:before="0" w:beforeAutospacing="1" w:after="0" w:afterAutospacing="1"/>
        <w:ind w:leftChars="0" w:right="0" w:rightChars="0"/>
        <w:jc w:val="center"/>
      </w:pPr>
      <w:r>
        <w:drawing>
          <wp:inline distT="0" distB="0" distL="114300" distR="114300">
            <wp:extent cx="1768475" cy="1353185"/>
            <wp:effectExtent l="0" t="0" r="9525" b="5715"/>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9"/>
                    <a:stretch>
                      <a:fillRect/>
                    </a:stretch>
                  </pic:blipFill>
                  <pic:spPr>
                    <a:xfrm>
                      <a:off x="0" y="0"/>
                      <a:ext cx="1768475" cy="1353185"/>
                    </a:xfrm>
                    <a:prstGeom prst="rect">
                      <a:avLst/>
                    </a:prstGeom>
                    <a:noFill/>
                    <a:ln>
                      <a:noFill/>
                    </a:ln>
                  </pic:spPr>
                </pic:pic>
              </a:graphicData>
            </a:graphic>
          </wp:inline>
        </w:drawing>
      </w:r>
      <w:r>
        <w:drawing>
          <wp:inline distT="0" distB="0" distL="114300" distR="114300">
            <wp:extent cx="1678940" cy="1356360"/>
            <wp:effectExtent l="0" t="0" r="10160" b="254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10"/>
                    <a:stretch>
                      <a:fillRect/>
                    </a:stretch>
                  </pic:blipFill>
                  <pic:spPr>
                    <a:xfrm>
                      <a:off x="0" y="0"/>
                      <a:ext cx="1678940" cy="1356360"/>
                    </a:xfrm>
                    <a:prstGeom prst="rect">
                      <a:avLst/>
                    </a:prstGeom>
                    <a:noFill/>
                    <a:ln>
                      <a:noFill/>
                    </a:ln>
                  </pic:spPr>
                </pic:pic>
              </a:graphicData>
            </a:graphic>
          </wp:inline>
        </w:drawing>
      </w:r>
      <w:r>
        <w:drawing>
          <wp:inline distT="0" distB="0" distL="114300" distR="114300">
            <wp:extent cx="1658620" cy="1362075"/>
            <wp:effectExtent l="0" t="0" r="5080" b="9525"/>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pic:cNvPicPr>
                  </pic:nvPicPr>
                  <pic:blipFill>
                    <a:blip r:embed="rId11"/>
                    <a:stretch>
                      <a:fillRect/>
                    </a:stretch>
                  </pic:blipFill>
                  <pic:spPr>
                    <a:xfrm>
                      <a:off x="0" y="0"/>
                      <a:ext cx="1658620" cy="1362075"/>
                    </a:xfrm>
                    <a:prstGeom prst="rect">
                      <a:avLst/>
                    </a:prstGeom>
                    <a:noFill/>
                    <a:ln>
                      <a:noFill/>
                    </a:ln>
                  </pic:spPr>
                </pic:pic>
              </a:graphicData>
            </a:graphic>
          </wp:inline>
        </w:drawing>
      </w:r>
    </w:p>
    <w:p w14:paraId="2D053DEE">
      <w:pPr>
        <w:pStyle w:val="6"/>
        <w:keepNext w:val="0"/>
        <w:keepLines w:val="0"/>
        <w:widowControl/>
        <w:numPr>
          <w:ilvl w:val="0"/>
          <w:numId w:val="1"/>
        </w:numPr>
        <w:suppressLineNumbers w:val="0"/>
        <w:spacing w:before="0" w:beforeAutospacing="1" w:after="0" w:afterAutospacing="1"/>
        <w:ind w:left="0" w:leftChars="0" w:right="0" w:rightChars="0" w:firstLine="0" w:firstLineChars="0"/>
        <w:rPr>
          <w:rStyle w:val="7"/>
          <w:rFonts w:hint="default" w:ascii="Times New Roman" w:hAnsi="Times New Roman"/>
          <w:b/>
          <w:bCs/>
          <w:sz w:val="32"/>
          <w:szCs w:val="32"/>
          <w:lang w:val="en-GB"/>
        </w:rPr>
      </w:pPr>
      <w:r>
        <w:rPr>
          <w:rStyle w:val="7"/>
          <w:rFonts w:hint="default" w:ascii="Times New Roman" w:hAnsi="Times New Roman"/>
          <w:b/>
          <w:bCs/>
          <w:sz w:val="32"/>
          <w:szCs w:val="32"/>
          <w:lang w:val="en-GB"/>
        </w:rPr>
        <w:t>2FA</w:t>
      </w:r>
    </w:p>
    <w:p w14:paraId="46128D5F">
      <w:pPr>
        <w:numPr>
          <w:ilvl w:val="0"/>
          <w:numId w:val="0"/>
        </w:numPr>
        <w:jc w:val="both"/>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Definition</w:t>
      </w:r>
    </w:p>
    <w:p w14:paraId="6EB7F99D">
      <w:pPr>
        <w:numPr>
          <w:ilvl w:val="0"/>
          <w:numId w:val="0"/>
        </w:numPr>
        <w:jc w:val="both"/>
        <w:rPr>
          <w:rFonts w:hint="default" w:ascii="Times New Roman" w:hAnsi="Times New Roman" w:eastAsia="Segoe UI"/>
          <w:i w:val="0"/>
          <w:iCs w:val="0"/>
          <w:caps w:val="0"/>
          <w:spacing w:val="2"/>
          <w:sz w:val="20"/>
          <w:szCs w:val="20"/>
        </w:rPr>
      </w:pPr>
      <w:r>
        <w:rPr>
          <w:rFonts w:hint="default" w:ascii="Times New Roman" w:hAnsi="Times New Roman" w:eastAsia="Segoe UI"/>
          <w:i w:val="0"/>
          <w:iCs w:val="0"/>
          <w:caps w:val="0"/>
          <w:spacing w:val="2"/>
          <w:sz w:val="20"/>
          <w:szCs w:val="20"/>
        </w:rPr>
        <w:t xml:space="preserve">L’authentification à deux facteurs (2FA) — “two-factor authentication” — est une méthode de sécurité qui exige la présentation de deux preuves d’identité distinctes avant d’accéder à une ressource informatique ou un service en ligne.​ </w:t>
      </w:r>
    </w:p>
    <w:p w14:paraId="0F556D71">
      <w:pPr>
        <w:numPr>
          <w:ilvl w:val="0"/>
          <w:numId w:val="0"/>
        </w:numPr>
        <w:jc w:val="both"/>
        <w:rPr>
          <w:rFonts w:hint="default" w:ascii="Times New Roman" w:hAnsi="Times New Roman" w:eastAsia="Segoe UI"/>
          <w:i w:val="0"/>
          <w:iCs w:val="0"/>
          <w:caps w:val="0"/>
          <w:spacing w:val="2"/>
          <w:sz w:val="20"/>
          <w:szCs w:val="20"/>
        </w:rPr>
      </w:pPr>
      <w:r>
        <w:rPr>
          <w:rFonts w:hint="default" w:ascii="Times New Roman" w:hAnsi="Times New Roman" w:eastAsia="Segoe UI"/>
          <w:i w:val="0"/>
          <w:iCs w:val="0"/>
          <w:caps w:val="0"/>
          <w:spacing w:val="2"/>
          <w:sz w:val="20"/>
          <w:szCs w:val="20"/>
        </w:rPr>
        <w:t xml:space="preserve">La 2FA combine généralement deux éléments parmi les suivants : </w:t>
      </w:r>
    </w:p>
    <w:p w14:paraId="11BE2CD0">
      <w:pPr>
        <w:numPr>
          <w:ilvl w:val="0"/>
          <w:numId w:val="3"/>
        </w:numPr>
        <w:ind w:left="420" w:leftChars="0" w:hanging="420" w:firstLineChars="0"/>
        <w:jc w:val="both"/>
        <w:rPr>
          <w:rFonts w:hint="default" w:ascii="Times New Roman" w:hAnsi="Times New Roman" w:eastAsia="Segoe UI"/>
          <w:i w:val="0"/>
          <w:iCs w:val="0"/>
          <w:caps w:val="0"/>
          <w:spacing w:val="2"/>
          <w:sz w:val="20"/>
          <w:szCs w:val="20"/>
        </w:rPr>
      </w:pPr>
      <w:r>
        <w:rPr>
          <w:rFonts w:hint="default" w:ascii="Times New Roman" w:hAnsi="Times New Roman" w:eastAsia="Segoe UI"/>
          <w:i w:val="0"/>
          <w:iCs w:val="0"/>
          <w:caps w:val="0"/>
          <w:spacing w:val="2"/>
          <w:sz w:val="20"/>
          <w:szCs w:val="20"/>
        </w:rPr>
        <w:t xml:space="preserve">Ce que l’on sait (ex : mot de passe, code PIN) </w:t>
      </w:r>
    </w:p>
    <w:p w14:paraId="6DBB3AD3">
      <w:pPr>
        <w:numPr>
          <w:ilvl w:val="0"/>
          <w:numId w:val="3"/>
        </w:numPr>
        <w:ind w:left="420" w:leftChars="0" w:hanging="420" w:firstLineChars="0"/>
        <w:jc w:val="both"/>
        <w:rPr>
          <w:rFonts w:hint="default" w:ascii="Times New Roman" w:hAnsi="Times New Roman" w:eastAsia="Segoe UI"/>
          <w:i w:val="0"/>
          <w:iCs w:val="0"/>
          <w:caps w:val="0"/>
          <w:spacing w:val="2"/>
          <w:sz w:val="20"/>
          <w:szCs w:val="20"/>
        </w:rPr>
      </w:pPr>
      <w:r>
        <w:rPr>
          <w:rFonts w:hint="default" w:ascii="Times New Roman" w:hAnsi="Times New Roman" w:eastAsia="Segoe UI"/>
          <w:i w:val="0"/>
          <w:iCs w:val="0"/>
          <w:caps w:val="0"/>
          <w:spacing w:val="2"/>
          <w:sz w:val="20"/>
          <w:szCs w:val="20"/>
        </w:rPr>
        <w:t xml:space="preserve">Ce que l’on a (ex : téléphone, clé USB, jeton matériel ou logiciel) </w:t>
      </w:r>
    </w:p>
    <w:p w14:paraId="658EC9F7">
      <w:pPr>
        <w:numPr>
          <w:ilvl w:val="0"/>
          <w:numId w:val="3"/>
        </w:numPr>
        <w:ind w:left="420" w:leftChars="0" w:hanging="420" w:firstLineChars="0"/>
        <w:jc w:val="both"/>
        <w:rPr>
          <w:rFonts w:hint="default" w:ascii="Times New Roman" w:hAnsi="Times New Roman" w:eastAsia="Segoe UI"/>
          <w:i w:val="0"/>
          <w:iCs w:val="0"/>
          <w:caps w:val="0"/>
          <w:spacing w:val="2"/>
          <w:sz w:val="20"/>
          <w:szCs w:val="20"/>
        </w:rPr>
      </w:pPr>
      <w:r>
        <w:rPr>
          <w:rFonts w:hint="default" w:ascii="Times New Roman" w:hAnsi="Times New Roman" w:eastAsia="Segoe UI"/>
          <w:i w:val="0"/>
          <w:iCs w:val="0"/>
          <w:caps w:val="0"/>
          <w:spacing w:val="2"/>
          <w:sz w:val="20"/>
          <w:szCs w:val="20"/>
        </w:rPr>
        <w:t xml:space="preserve">Ce que l’on est (ex : empreinte digitale, reconnaissance faciale)​ </w:t>
      </w:r>
    </w:p>
    <w:p w14:paraId="63EBEEF5">
      <w:pPr>
        <w:numPr>
          <w:ilvl w:val="0"/>
          <w:numId w:val="0"/>
        </w:numPr>
        <w:jc w:val="both"/>
        <w:rPr>
          <w:rFonts w:hint="default" w:ascii="Times New Roman" w:hAnsi="Times New Roman" w:eastAsia="Segoe UI"/>
          <w:i w:val="0"/>
          <w:iCs w:val="0"/>
          <w:caps w:val="0"/>
          <w:spacing w:val="2"/>
          <w:sz w:val="20"/>
          <w:szCs w:val="20"/>
        </w:rPr>
      </w:pPr>
      <w:r>
        <w:rPr>
          <w:rFonts w:hint="default" w:ascii="Times New Roman" w:hAnsi="Times New Roman" w:eastAsia="Segoe UI"/>
          <w:i w:val="0"/>
          <w:iCs w:val="0"/>
          <w:caps w:val="0"/>
          <w:spacing w:val="2"/>
          <w:sz w:val="20"/>
          <w:szCs w:val="20"/>
        </w:rPr>
        <w:t>L’objectif est d’apporter une couche supplémentaire à la protection des comptes, au-delà du simple mot de passe.</w:t>
      </w:r>
    </w:p>
    <w:p w14:paraId="1E5BE420">
      <w:pPr>
        <w:numPr>
          <w:ilvl w:val="0"/>
          <w:numId w:val="0"/>
        </w:numPr>
        <w:jc w:val="both"/>
        <w:rPr>
          <w:rFonts w:hint="default" w:ascii="Times New Roman" w:hAnsi="Times New Roman" w:eastAsia="Segoe UI"/>
          <w:i w:val="0"/>
          <w:iCs w:val="0"/>
          <w:caps w:val="0"/>
          <w:spacing w:val="2"/>
          <w:sz w:val="20"/>
          <w:szCs w:val="20"/>
        </w:rPr>
      </w:pPr>
    </w:p>
    <w:p w14:paraId="3AEDE38E">
      <w:pPr>
        <w:numPr>
          <w:ilvl w:val="0"/>
          <w:numId w:val="0"/>
        </w:numPr>
        <w:jc w:val="both"/>
        <w:rPr>
          <w:rFonts w:hint="default" w:ascii="Times New Roman" w:hAnsi="Times New Roman" w:eastAsia="Segoe UI" w:cs="Times New Roman"/>
          <w:b/>
          <w:bCs/>
          <w:i w:val="0"/>
          <w:iCs w:val="0"/>
          <w:caps w:val="0"/>
          <w:spacing w:val="2"/>
          <w:sz w:val="24"/>
          <w:szCs w:val="24"/>
          <w:lang w:val="en-GB"/>
        </w:rPr>
      </w:pPr>
      <w:r>
        <w:rPr>
          <w:rFonts w:hint="default" w:ascii="Times New Roman" w:hAnsi="Times New Roman" w:eastAsia="Segoe UI" w:cs="Times New Roman"/>
          <w:b/>
          <w:bCs/>
          <w:i w:val="0"/>
          <w:iCs w:val="0"/>
          <w:caps w:val="0"/>
          <w:spacing w:val="2"/>
          <w:sz w:val="24"/>
          <w:szCs w:val="24"/>
          <w:lang w:val="en-GB"/>
        </w:rPr>
        <w:t>Avantages:</w:t>
      </w:r>
    </w:p>
    <w:p w14:paraId="1D2D1DA6">
      <w:pPr>
        <w:numPr>
          <w:ilvl w:val="0"/>
          <w:numId w:val="0"/>
        </w:numPr>
        <w:jc w:val="both"/>
        <w:rPr>
          <w:rFonts w:hint="default" w:ascii="Times New Roman" w:hAnsi="Times New Roman" w:eastAsia="Segoe UI"/>
          <w:i w:val="0"/>
          <w:iCs w:val="0"/>
          <w:caps w:val="0"/>
          <w:spacing w:val="2"/>
          <w:sz w:val="20"/>
          <w:szCs w:val="20"/>
          <w:lang w:val="en-GB"/>
        </w:rPr>
      </w:pPr>
      <w:r>
        <w:rPr>
          <w:rFonts w:hint="default" w:ascii="Times New Roman" w:hAnsi="Times New Roman" w:eastAsia="Segoe UI"/>
          <w:b/>
          <w:bCs/>
          <w:i w:val="0"/>
          <w:iCs w:val="0"/>
          <w:caps w:val="0"/>
          <w:spacing w:val="2"/>
          <w:sz w:val="20"/>
          <w:szCs w:val="20"/>
          <w:lang w:val="en-GB"/>
        </w:rPr>
        <w:t>Sécurité accrue:</w:t>
      </w:r>
      <w:r>
        <w:rPr>
          <w:rFonts w:hint="default" w:ascii="Times New Roman" w:hAnsi="Times New Roman" w:eastAsia="Segoe UI"/>
          <w:i w:val="0"/>
          <w:iCs w:val="0"/>
          <w:caps w:val="0"/>
          <w:spacing w:val="2"/>
          <w:sz w:val="20"/>
          <w:szCs w:val="20"/>
          <w:lang w:val="en-GB"/>
        </w:rPr>
        <w:t xml:space="preserve"> Même si le mot de passe est compromis, un attaquant ne pourra pas accéder aux données sans le second facteur.</w:t>
      </w:r>
    </w:p>
    <w:p w14:paraId="14078648">
      <w:pPr>
        <w:numPr>
          <w:ilvl w:val="0"/>
          <w:numId w:val="0"/>
        </w:numPr>
        <w:jc w:val="both"/>
        <w:rPr>
          <w:rFonts w:hint="default" w:ascii="Times New Roman" w:hAnsi="Times New Roman" w:eastAsia="Segoe UI"/>
          <w:i w:val="0"/>
          <w:iCs w:val="0"/>
          <w:caps w:val="0"/>
          <w:spacing w:val="2"/>
          <w:sz w:val="20"/>
          <w:szCs w:val="20"/>
          <w:lang w:val="en-GB"/>
        </w:rPr>
      </w:pPr>
      <w:r>
        <w:rPr>
          <w:rFonts w:hint="default" w:ascii="Times New Roman" w:hAnsi="Times New Roman" w:eastAsia="Segoe UI"/>
          <w:b/>
          <w:bCs/>
          <w:i w:val="0"/>
          <w:iCs w:val="0"/>
          <w:caps w:val="0"/>
          <w:spacing w:val="2"/>
          <w:sz w:val="20"/>
          <w:szCs w:val="20"/>
          <w:lang w:val="en-GB"/>
        </w:rPr>
        <w:t>Réduction du risque de piratage:</w:t>
      </w:r>
      <w:r>
        <w:rPr>
          <w:rFonts w:hint="default" w:ascii="Times New Roman" w:hAnsi="Times New Roman" w:eastAsia="Segoe UI"/>
          <w:i w:val="0"/>
          <w:iCs w:val="0"/>
          <w:caps w:val="0"/>
          <w:spacing w:val="2"/>
          <w:sz w:val="20"/>
          <w:szCs w:val="20"/>
          <w:lang w:val="en-GB"/>
        </w:rPr>
        <w:t xml:space="preserve"> Fortement efficace contre les attaques par hameçonnage ou vols d’identifiants.​ </w:t>
      </w:r>
    </w:p>
    <w:p w14:paraId="4FA8AD35">
      <w:pPr>
        <w:numPr>
          <w:ilvl w:val="0"/>
          <w:numId w:val="0"/>
        </w:numPr>
        <w:jc w:val="both"/>
        <w:rPr>
          <w:rFonts w:hint="default" w:ascii="Times New Roman" w:hAnsi="Times New Roman" w:eastAsia="Segoe UI"/>
          <w:i w:val="0"/>
          <w:iCs w:val="0"/>
          <w:caps w:val="0"/>
          <w:spacing w:val="2"/>
          <w:sz w:val="20"/>
          <w:szCs w:val="20"/>
          <w:lang w:val="en-GB"/>
        </w:rPr>
      </w:pPr>
      <w:r>
        <w:rPr>
          <w:rFonts w:hint="default" w:ascii="Times New Roman" w:hAnsi="Times New Roman" w:eastAsia="Segoe UI"/>
          <w:b/>
          <w:bCs/>
          <w:i w:val="0"/>
          <w:iCs w:val="0"/>
          <w:caps w:val="0"/>
          <w:spacing w:val="2"/>
          <w:sz w:val="20"/>
          <w:szCs w:val="20"/>
          <w:lang w:val="en-GB"/>
        </w:rPr>
        <w:t>Conformité réglementaire:</w:t>
      </w:r>
      <w:r>
        <w:rPr>
          <w:rFonts w:hint="default" w:ascii="Times New Roman" w:hAnsi="Times New Roman" w:eastAsia="Segoe UI"/>
          <w:i w:val="0"/>
          <w:iCs w:val="0"/>
          <w:caps w:val="0"/>
          <w:spacing w:val="2"/>
          <w:sz w:val="20"/>
          <w:szCs w:val="20"/>
          <w:lang w:val="en-GB"/>
        </w:rPr>
        <w:t xml:space="preserve"> De plus en plus nécessaire pour se conformer aux normes de sécurité en entreprise.​ </w:t>
      </w:r>
    </w:p>
    <w:p w14:paraId="73E6A2F7">
      <w:pPr>
        <w:numPr>
          <w:ilvl w:val="0"/>
          <w:numId w:val="0"/>
        </w:numPr>
        <w:jc w:val="both"/>
        <w:rPr>
          <w:rFonts w:hint="default" w:ascii="Times New Roman" w:hAnsi="Times New Roman" w:eastAsia="Segoe UI"/>
          <w:i w:val="0"/>
          <w:iCs w:val="0"/>
          <w:caps w:val="0"/>
          <w:spacing w:val="2"/>
          <w:sz w:val="20"/>
          <w:szCs w:val="20"/>
          <w:lang w:val="en-GB"/>
        </w:rPr>
      </w:pPr>
      <w:r>
        <w:rPr>
          <w:rFonts w:hint="default" w:ascii="Times New Roman" w:hAnsi="Times New Roman" w:eastAsia="Segoe UI"/>
          <w:b/>
          <w:bCs/>
          <w:i w:val="0"/>
          <w:iCs w:val="0"/>
          <w:caps w:val="0"/>
          <w:spacing w:val="2"/>
          <w:sz w:val="20"/>
          <w:szCs w:val="20"/>
          <w:lang w:val="en-GB"/>
        </w:rPr>
        <w:t>Flexibilité:</w:t>
      </w:r>
      <w:r>
        <w:rPr>
          <w:rFonts w:hint="default" w:ascii="Times New Roman" w:hAnsi="Times New Roman" w:eastAsia="Segoe UI"/>
          <w:i w:val="0"/>
          <w:iCs w:val="0"/>
          <w:caps w:val="0"/>
          <w:spacing w:val="2"/>
          <w:sz w:val="20"/>
          <w:szCs w:val="20"/>
          <w:lang w:val="en-GB"/>
        </w:rPr>
        <w:t xml:space="preserve"> Les utilisateurs peuvent choisir entre plusieurs types de facteurs (codes SMS, applications d’authentification, biométrie, etc.).</w:t>
      </w:r>
    </w:p>
    <w:p w14:paraId="61E4C9E5">
      <w:pPr>
        <w:numPr>
          <w:ilvl w:val="0"/>
          <w:numId w:val="0"/>
        </w:numPr>
        <w:jc w:val="both"/>
        <w:rPr>
          <w:rFonts w:hint="default" w:ascii="Times New Roman" w:hAnsi="Times New Roman" w:eastAsia="Segoe UI"/>
          <w:i w:val="0"/>
          <w:iCs w:val="0"/>
          <w:caps w:val="0"/>
          <w:spacing w:val="2"/>
          <w:sz w:val="20"/>
          <w:szCs w:val="20"/>
          <w:lang w:val="en-GB"/>
        </w:rPr>
      </w:pPr>
    </w:p>
    <w:p w14:paraId="091573CA">
      <w:pPr>
        <w:numPr>
          <w:ilvl w:val="0"/>
          <w:numId w:val="0"/>
        </w:numPr>
        <w:jc w:val="both"/>
      </w:pPr>
      <w:r>
        <w:rPr>
          <w:rFonts w:hint="default" w:ascii="Times New Roman" w:hAnsi="Times New Roman" w:eastAsia="Segoe UI" w:cs="Times New Roman"/>
          <w:b/>
          <w:bCs/>
          <w:i w:val="0"/>
          <w:iCs w:val="0"/>
          <w:caps w:val="0"/>
          <w:spacing w:val="2"/>
          <w:sz w:val="24"/>
          <w:szCs w:val="24"/>
          <w:lang w:val="en-GB"/>
        </w:rPr>
        <w:t>Limites:</w:t>
      </w:r>
    </w:p>
    <w:p w14:paraId="2E75D9E8">
      <w:pPr>
        <w:numPr>
          <w:ilvl w:val="0"/>
          <w:numId w:val="0"/>
        </w:numPr>
        <w:jc w:val="both"/>
        <w:rPr>
          <w:rFonts w:hint="default" w:ascii="Times New Roman" w:hAnsi="Times New Roman" w:eastAsia="Segoe UI"/>
          <w:i w:val="0"/>
          <w:iCs w:val="0"/>
          <w:caps w:val="0"/>
          <w:spacing w:val="2"/>
          <w:sz w:val="20"/>
          <w:szCs w:val="20"/>
          <w:lang w:val="en-GB"/>
        </w:rPr>
      </w:pPr>
      <w:r>
        <w:rPr>
          <w:rFonts w:hint="default" w:ascii="Times New Roman" w:hAnsi="Times New Roman" w:eastAsia="Segoe UI"/>
          <w:b/>
          <w:bCs/>
          <w:i w:val="0"/>
          <w:iCs w:val="0"/>
          <w:caps w:val="0"/>
          <w:spacing w:val="2"/>
          <w:sz w:val="20"/>
          <w:szCs w:val="20"/>
          <w:lang w:val="en-GB"/>
        </w:rPr>
        <w:t>Complexité accrue:</w:t>
      </w:r>
      <w:r>
        <w:rPr>
          <w:rFonts w:hint="default" w:ascii="Times New Roman" w:hAnsi="Times New Roman" w:eastAsia="Segoe UI"/>
          <w:i w:val="0"/>
          <w:iCs w:val="0"/>
          <w:caps w:val="0"/>
          <w:spacing w:val="2"/>
          <w:sz w:val="20"/>
          <w:szCs w:val="20"/>
          <w:lang w:val="en-GB"/>
        </w:rPr>
        <w:t xml:space="preserve"> Pour certains utilisateurs, la nécessité d’avoir ou de gérer un second facteur (appareil, application, etc.) peut être un frein ou une source de gêne.​ </w:t>
      </w:r>
    </w:p>
    <w:p w14:paraId="3DCA2DE8">
      <w:pPr>
        <w:numPr>
          <w:ilvl w:val="0"/>
          <w:numId w:val="0"/>
        </w:numPr>
        <w:jc w:val="both"/>
        <w:rPr>
          <w:rFonts w:hint="default" w:ascii="Times New Roman" w:hAnsi="Times New Roman" w:eastAsia="Segoe UI"/>
          <w:i w:val="0"/>
          <w:iCs w:val="0"/>
          <w:caps w:val="0"/>
          <w:spacing w:val="2"/>
          <w:sz w:val="20"/>
          <w:szCs w:val="20"/>
          <w:lang w:val="en-GB"/>
        </w:rPr>
      </w:pPr>
      <w:r>
        <w:rPr>
          <w:rFonts w:hint="default" w:ascii="Times New Roman" w:hAnsi="Times New Roman" w:eastAsia="Segoe UI"/>
          <w:b/>
          <w:bCs/>
          <w:i w:val="0"/>
          <w:iCs w:val="0"/>
          <w:caps w:val="0"/>
          <w:spacing w:val="2"/>
          <w:sz w:val="20"/>
          <w:szCs w:val="20"/>
          <w:lang w:val="en-GB"/>
        </w:rPr>
        <w:t>Dépendance aux équipements:</w:t>
      </w:r>
      <w:r>
        <w:rPr>
          <w:rFonts w:hint="default" w:ascii="Times New Roman" w:hAnsi="Times New Roman" w:eastAsia="Segoe UI"/>
          <w:i w:val="0"/>
          <w:iCs w:val="0"/>
          <w:caps w:val="0"/>
          <w:spacing w:val="2"/>
          <w:sz w:val="20"/>
          <w:szCs w:val="20"/>
          <w:lang w:val="en-GB"/>
        </w:rPr>
        <w:t xml:space="preserve"> Si vous perdez ou cassez votre second facteur, vous pouvez être temporairement bloqué.​ </w:t>
      </w:r>
    </w:p>
    <w:p w14:paraId="2E4A56F3">
      <w:pPr>
        <w:numPr>
          <w:ilvl w:val="0"/>
          <w:numId w:val="0"/>
        </w:numPr>
        <w:jc w:val="both"/>
        <w:rPr>
          <w:rFonts w:hint="default" w:ascii="Times New Roman" w:hAnsi="Times New Roman" w:eastAsia="Segoe UI"/>
          <w:i w:val="0"/>
          <w:iCs w:val="0"/>
          <w:caps w:val="0"/>
          <w:spacing w:val="2"/>
          <w:sz w:val="20"/>
          <w:szCs w:val="20"/>
          <w:lang w:val="en-GB"/>
        </w:rPr>
      </w:pPr>
      <w:r>
        <w:rPr>
          <w:rFonts w:hint="default" w:ascii="Times New Roman" w:hAnsi="Times New Roman" w:eastAsia="Segoe UI"/>
          <w:b/>
          <w:bCs/>
          <w:i w:val="0"/>
          <w:iCs w:val="0"/>
          <w:caps w:val="0"/>
          <w:spacing w:val="2"/>
          <w:sz w:val="20"/>
          <w:szCs w:val="20"/>
          <w:lang w:val="en-GB"/>
        </w:rPr>
        <w:t>Vulnérabilité résiduelle:</w:t>
      </w:r>
      <w:r>
        <w:rPr>
          <w:rFonts w:hint="default" w:ascii="Times New Roman" w:hAnsi="Times New Roman" w:eastAsia="Segoe UI"/>
          <w:i w:val="0"/>
          <w:iCs w:val="0"/>
          <w:caps w:val="0"/>
          <w:spacing w:val="2"/>
          <w:sz w:val="20"/>
          <w:szCs w:val="20"/>
          <w:lang w:val="en-GB"/>
        </w:rPr>
        <w:t xml:space="preserve"> Certaines méthodes (comme les codes SMS) peuvent être exposées aux attaques de type “SIM swap” ou interception.​ </w:t>
      </w:r>
    </w:p>
    <w:p w14:paraId="71D8BD99">
      <w:pPr>
        <w:numPr>
          <w:ilvl w:val="0"/>
          <w:numId w:val="0"/>
        </w:numPr>
        <w:jc w:val="both"/>
        <w:rPr>
          <w:rFonts w:hint="default" w:ascii="Times New Roman" w:hAnsi="Times New Roman" w:eastAsia="Segoe UI"/>
          <w:i w:val="0"/>
          <w:iCs w:val="0"/>
          <w:caps w:val="0"/>
          <w:spacing w:val="2"/>
          <w:sz w:val="20"/>
          <w:szCs w:val="20"/>
          <w:lang w:val="en-GB"/>
        </w:rPr>
      </w:pPr>
      <w:r>
        <w:rPr>
          <w:rFonts w:hint="default" w:ascii="Times New Roman" w:hAnsi="Times New Roman" w:eastAsia="Segoe UI"/>
          <w:b/>
          <w:bCs/>
          <w:i w:val="0"/>
          <w:iCs w:val="0"/>
          <w:caps w:val="0"/>
          <w:spacing w:val="2"/>
          <w:sz w:val="20"/>
          <w:szCs w:val="20"/>
          <w:lang w:val="en-GB"/>
        </w:rPr>
        <w:t>Inconvénients d’usage:</w:t>
      </w:r>
      <w:r>
        <w:rPr>
          <w:rFonts w:hint="default" w:ascii="Times New Roman" w:hAnsi="Times New Roman" w:eastAsia="Segoe UI"/>
          <w:i w:val="0"/>
          <w:iCs w:val="0"/>
          <w:caps w:val="0"/>
          <w:spacing w:val="2"/>
          <w:sz w:val="20"/>
          <w:szCs w:val="20"/>
          <w:lang w:val="en-GB"/>
        </w:rPr>
        <w:t xml:space="preserve"> La double authentification peut devenir pénible si elle est requise à chaque connexion ou action.</w:t>
      </w:r>
    </w:p>
    <w:p w14:paraId="291DA092">
      <w:pPr>
        <w:numPr>
          <w:ilvl w:val="0"/>
          <w:numId w:val="0"/>
        </w:numPr>
        <w:jc w:val="both"/>
        <w:rPr>
          <w:rFonts w:hint="default" w:ascii="Times New Roman" w:hAnsi="Times New Roman" w:eastAsia="Segoe UI"/>
          <w:i w:val="0"/>
          <w:iCs w:val="0"/>
          <w:caps w:val="0"/>
          <w:spacing w:val="2"/>
          <w:sz w:val="20"/>
          <w:szCs w:val="20"/>
          <w:lang w:val="en-GB"/>
        </w:rPr>
      </w:pPr>
    </w:p>
    <w:p w14:paraId="5C771642">
      <w:pPr>
        <w:numPr>
          <w:ilvl w:val="0"/>
          <w:numId w:val="0"/>
        </w:numPr>
        <w:jc w:val="left"/>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Implementation en code java</w:t>
      </w:r>
    </w:p>
    <w:p w14:paraId="5FCB7265">
      <w:pPr>
        <w:numPr>
          <w:ilvl w:val="0"/>
          <w:numId w:val="0"/>
        </w:numPr>
        <w:jc w:val="both"/>
        <w:rPr>
          <w:rFonts w:hint="default" w:ascii="Times New Roman" w:hAnsi="Times New Roman" w:eastAsia="Segoe UI"/>
          <w:i w:val="0"/>
          <w:iCs w:val="0"/>
          <w:caps w:val="0"/>
          <w:spacing w:val="2"/>
          <w:sz w:val="20"/>
          <w:szCs w:val="20"/>
          <w:lang w:val="en-GB"/>
        </w:rPr>
      </w:pPr>
    </w:p>
    <w:p w14:paraId="326B15CC">
      <w:pPr>
        <w:numPr>
          <w:ilvl w:val="0"/>
          <w:numId w:val="0"/>
        </w:numPr>
        <w:jc w:val="center"/>
      </w:pPr>
      <w:r>
        <w:drawing>
          <wp:inline distT="0" distB="0" distL="114300" distR="114300">
            <wp:extent cx="1551940" cy="1170305"/>
            <wp:effectExtent l="0" t="0" r="10160" b="10795"/>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pic:cNvPicPr>
                  </pic:nvPicPr>
                  <pic:blipFill>
                    <a:blip r:embed="rId12"/>
                    <a:stretch>
                      <a:fillRect/>
                    </a:stretch>
                  </pic:blipFill>
                  <pic:spPr>
                    <a:xfrm>
                      <a:off x="0" y="0"/>
                      <a:ext cx="1551940" cy="1170305"/>
                    </a:xfrm>
                    <a:prstGeom prst="rect">
                      <a:avLst/>
                    </a:prstGeom>
                    <a:noFill/>
                    <a:ln>
                      <a:noFill/>
                    </a:ln>
                  </pic:spPr>
                </pic:pic>
              </a:graphicData>
            </a:graphic>
          </wp:inline>
        </w:drawing>
      </w:r>
      <w:r>
        <w:drawing>
          <wp:inline distT="0" distB="0" distL="114300" distR="114300">
            <wp:extent cx="1488440" cy="1182370"/>
            <wp:effectExtent l="0" t="0" r="10160" b="1143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pic:cNvPicPr>
                  </pic:nvPicPr>
                  <pic:blipFill>
                    <a:blip r:embed="rId13"/>
                    <a:stretch>
                      <a:fillRect/>
                    </a:stretch>
                  </pic:blipFill>
                  <pic:spPr>
                    <a:xfrm>
                      <a:off x="0" y="0"/>
                      <a:ext cx="1488440" cy="1182370"/>
                    </a:xfrm>
                    <a:prstGeom prst="rect">
                      <a:avLst/>
                    </a:prstGeom>
                    <a:noFill/>
                    <a:ln>
                      <a:noFill/>
                    </a:ln>
                  </pic:spPr>
                </pic:pic>
              </a:graphicData>
            </a:graphic>
          </wp:inline>
        </w:drawing>
      </w:r>
      <w:r>
        <w:drawing>
          <wp:inline distT="0" distB="0" distL="114300" distR="114300">
            <wp:extent cx="1465580" cy="1184910"/>
            <wp:effectExtent l="0" t="0" r="7620" b="889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pic:cNvPicPr>
                  </pic:nvPicPr>
                  <pic:blipFill>
                    <a:blip r:embed="rId14"/>
                    <a:stretch>
                      <a:fillRect/>
                    </a:stretch>
                  </pic:blipFill>
                  <pic:spPr>
                    <a:xfrm>
                      <a:off x="0" y="0"/>
                      <a:ext cx="1465580" cy="1184910"/>
                    </a:xfrm>
                    <a:prstGeom prst="rect">
                      <a:avLst/>
                    </a:prstGeom>
                    <a:noFill/>
                    <a:ln>
                      <a:noFill/>
                    </a:ln>
                  </pic:spPr>
                </pic:pic>
              </a:graphicData>
            </a:graphic>
          </wp:inline>
        </w:drawing>
      </w:r>
    </w:p>
    <w:p w14:paraId="7CEF5D50">
      <w:pPr>
        <w:numPr>
          <w:ilvl w:val="0"/>
          <w:numId w:val="0"/>
        </w:numPr>
        <w:jc w:val="both"/>
      </w:pPr>
    </w:p>
    <w:p w14:paraId="2E2E5DE2">
      <w:pPr>
        <w:numPr>
          <w:ilvl w:val="0"/>
          <w:numId w:val="1"/>
        </w:numPr>
        <w:ind w:left="0" w:leftChars="0" w:firstLine="0" w:firstLineChars="0"/>
        <w:jc w:val="both"/>
        <w:rPr>
          <w:rFonts w:hint="default" w:ascii="Times New Roman" w:hAnsi="Times New Roman" w:eastAsia="Segoe UI"/>
          <w:b/>
          <w:bCs/>
          <w:i w:val="0"/>
          <w:iCs w:val="0"/>
          <w:caps w:val="0"/>
          <w:spacing w:val="2"/>
          <w:sz w:val="32"/>
          <w:szCs w:val="32"/>
          <w:lang w:val="en-GB"/>
        </w:rPr>
      </w:pPr>
      <w:r>
        <w:rPr>
          <w:rFonts w:hint="default" w:ascii="Times New Roman" w:hAnsi="Times New Roman" w:eastAsia="Segoe UI"/>
          <w:b/>
          <w:bCs/>
          <w:i w:val="0"/>
          <w:iCs w:val="0"/>
          <w:caps w:val="0"/>
          <w:spacing w:val="2"/>
          <w:sz w:val="32"/>
          <w:szCs w:val="32"/>
          <w:lang w:val="en-GB"/>
        </w:rPr>
        <w:t>MFA</w:t>
      </w:r>
    </w:p>
    <w:p w14:paraId="6690DFCC">
      <w:pPr>
        <w:numPr>
          <w:numId w:val="0"/>
        </w:numPr>
        <w:ind w:leftChars="0"/>
        <w:jc w:val="both"/>
        <w:rPr>
          <w:rFonts w:hint="default" w:ascii="Times New Roman" w:hAnsi="Times New Roman" w:eastAsia="Segoe UI"/>
          <w:b/>
          <w:bCs/>
          <w:i w:val="0"/>
          <w:iCs w:val="0"/>
          <w:caps w:val="0"/>
          <w:spacing w:val="2"/>
          <w:sz w:val="32"/>
          <w:szCs w:val="32"/>
          <w:lang w:val="en-GB"/>
        </w:rPr>
      </w:pPr>
    </w:p>
    <w:p w14:paraId="21325C4B">
      <w:pPr>
        <w:numPr>
          <w:ilvl w:val="0"/>
          <w:numId w:val="0"/>
        </w:numPr>
        <w:jc w:val="both"/>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Definition</w:t>
      </w:r>
    </w:p>
    <w:p w14:paraId="63E7E0EE">
      <w:pPr>
        <w:numPr>
          <w:ilvl w:val="0"/>
          <w:numId w:val="0"/>
        </w:numPr>
        <w:jc w:val="both"/>
        <w:rPr>
          <w:rFonts w:hint="default" w:ascii="Times New Roman" w:hAnsi="Times New Roman" w:eastAsia="Segoe UI"/>
          <w:i w:val="0"/>
          <w:iCs w:val="0"/>
          <w:caps w:val="0"/>
          <w:spacing w:val="2"/>
          <w:sz w:val="20"/>
          <w:szCs w:val="20"/>
        </w:rPr>
      </w:pPr>
      <w:r>
        <w:rPr>
          <w:rFonts w:hint="default" w:ascii="Times New Roman" w:hAnsi="Times New Roman" w:eastAsia="Segoe UI"/>
          <w:i w:val="0"/>
          <w:iCs w:val="0"/>
          <w:caps w:val="0"/>
          <w:spacing w:val="2"/>
          <w:sz w:val="20"/>
          <w:szCs w:val="20"/>
        </w:rPr>
        <w:t xml:space="preserve">L’authentification à deux facteurs (2FA) — “two-factor authentication” — est une méthode de sécurité qui exige la présentation de deux preuves d’identité distinctes avant d’accéder à une ressource informatique ou un service en ligne.​ La 2FA combine généralement deux éléments parmi les suivants : Ce que l’on sait (ex : mot de passe, code PIN) Ce que l’on a (ex : téléphone, clé USB, jeton matériel ou logiciel) Ce que l’on est (ex : empreinte digitale, reconnaissance faciale)​ L’objectif est d’apporter une couche supplémentaire à la protection des comptes, au-delà du simple mot de passe.​ </w:t>
      </w:r>
    </w:p>
    <w:p w14:paraId="77720EAC">
      <w:pPr>
        <w:numPr>
          <w:ilvl w:val="0"/>
          <w:numId w:val="0"/>
        </w:numPr>
        <w:jc w:val="both"/>
        <w:rPr>
          <w:rFonts w:hint="default" w:ascii="Times New Roman" w:hAnsi="Times New Roman" w:eastAsia="Segoe UI"/>
          <w:i w:val="0"/>
          <w:iCs w:val="0"/>
          <w:caps w:val="0"/>
          <w:spacing w:val="2"/>
          <w:sz w:val="20"/>
          <w:szCs w:val="20"/>
        </w:rPr>
      </w:pPr>
      <w:r>
        <w:rPr>
          <w:rFonts w:hint="default" w:ascii="Times New Roman" w:hAnsi="Times New Roman" w:eastAsia="Segoe UI"/>
          <w:i w:val="0"/>
          <w:iCs w:val="0"/>
          <w:caps w:val="0"/>
          <w:spacing w:val="2"/>
          <w:sz w:val="20"/>
          <w:szCs w:val="20"/>
        </w:rPr>
        <w:t xml:space="preserve">La MFA combine des facteurs parmi : </w:t>
      </w:r>
    </w:p>
    <w:p w14:paraId="62A159E4">
      <w:pPr>
        <w:numPr>
          <w:ilvl w:val="0"/>
          <w:numId w:val="4"/>
        </w:numPr>
        <w:ind w:left="420" w:leftChars="0" w:hanging="420" w:firstLineChars="0"/>
        <w:jc w:val="both"/>
        <w:rPr>
          <w:rFonts w:hint="default" w:ascii="Times New Roman" w:hAnsi="Times New Roman" w:eastAsia="Segoe UI"/>
          <w:i w:val="0"/>
          <w:iCs w:val="0"/>
          <w:caps w:val="0"/>
          <w:spacing w:val="2"/>
          <w:sz w:val="20"/>
          <w:szCs w:val="20"/>
        </w:rPr>
      </w:pPr>
      <w:r>
        <w:rPr>
          <w:rFonts w:hint="default" w:ascii="Times New Roman" w:hAnsi="Times New Roman" w:eastAsia="Segoe UI"/>
          <w:i w:val="0"/>
          <w:iCs w:val="0"/>
          <w:caps w:val="0"/>
          <w:spacing w:val="2"/>
          <w:sz w:val="20"/>
          <w:szCs w:val="20"/>
        </w:rPr>
        <w:t xml:space="preserve">Ce que l’on sait (mot de passe, code PIN) </w:t>
      </w:r>
    </w:p>
    <w:p w14:paraId="3598640F">
      <w:pPr>
        <w:numPr>
          <w:ilvl w:val="0"/>
          <w:numId w:val="4"/>
        </w:numPr>
        <w:ind w:left="420" w:leftChars="0" w:hanging="420" w:firstLineChars="0"/>
        <w:jc w:val="both"/>
        <w:rPr>
          <w:rFonts w:hint="default" w:ascii="Times New Roman" w:hAnsi="Times New Roman" w:eastAsia="Segoe UI"/>
          <w:i w:val="0"/>
          <w:iCs w:val="0"/>
          <w:caps w:val="0"/>
          <w:spacing w:val="2"/>
          <w:sz w:val="20"/>
          <w:szCs w:val="20"/>
        </w:rPr>
      </w:pPr>
      <w:r>
        <w:rPr>
          <w:rFonts w:hint="default" w:ascii="Times New Roman" w:hAnsi="Times New Roman" w:eastAsia="Segoe UI"/>
          <w:i w:val="0"/>
          <w:iCs w:val="0"/>
          <w:caps w:val="0"/>
          <w:spacing w:val="2"/>
          <w:sz w:val="20"/>
          <w:szCs w:val="20"/>
        </w:rPr>
        <w:t xml:space="preserve">Ce que l’on a (téléphone, clé physique, jeton, appli mobile) </w:t>
      </w:r>
    </w:p>
    <w:p w14:paraId="03CA7C34">
      <w:pPr>
        <w:numPr>
          <w:ilvl w:val="0"/>
          <w:numId w:val="4"/>
        </w:numPr>
        <w:ind w:left="420" w:leftChars="0" w:hanging="420" w:firstLineChars="0"/>
        <w:jc w:val="both"/>
        <w:rPr>
          <w:rFonts w:hint="default" w:ascii="Times New Roman" w:hAnsi="Times New Roman" w:eastAsia="Segoe UI"/>
          <w:i w:val="0"/>
          <w:iCs w:val="0"/>
          <w:caps w:val="0"/>
          <w:spacing w:val="2"/>
          <w:sz w:val="20"/>
          <w:szCs w:val="20"/>
        </w:rPr>
      </w:pPr>
      <w:r>
        <w:rPr>
          <w:rFonts w:hint="default" w:ascii="Times New Roman" w:hAnsi="Times New Roman" w:eastAsia="Segoe UI"/>
          <w:i w:val="0"/>
          <w:iCs w:val="0"/>
          <w:caps w:val="0"/>
          <w:spacing w:val="2"/>
          <w:sz w:val="20"/>
          <w:szCs w:val="20"/>
        </w:rPr>
        <w:t xml:space="preserve">Ce que l’on est (biométrie : empreinte digitale, visage, voix) </w:t>
      </w:r>
    </w:p>
    <w:p w14:paraId="0C367C7B">
      <w:pPr>
        <w:numPr>
          <w:ilvl w:val="0"/>
          <w:numId w:val="4"/>
        </w:numPr>
        <w:ind w:left="420" w:leftChars="0" w:hanging="420" w:firstLineChars="0"/>
        <w:jc w:val="both"/>
        <w:rPr>
          <w:rFonts w:hint="default" w:ascii="Times New Roman" w:hAnsi="Times New Roman" w:eastAsia="Segoe UI"/>
          <w:i w:val="0"/>
          <w:iCs w:val="0"/>
          <w:caps w:val="0"/>
          <w:spacing w:val="2"/>
          <w:sz w:val="20"/>
          <w:szCs w:val="20"/>
        </w:rPr>
      </w:pPr>
      <w:r>
        <w:rPr>
          <w:rFonts w:hint="default" w:ascii="Times New Roman" w:hAnsi="Times New Roman" w:eastAsia="Segoe UI"/>
          <w:i w:val="0"/>
          <w:iCs w:val="0"/>
          <w:caps w:val="0"/>
          <w:spacing w:val="2"/>
          <w:sz w:val="20"/>
          <w:szCs w:val="20"/>
        </w:rPr>
        <w:t>Où l’on est (facteur contextuel, comme la géolocalisation)</w:t>
      </w:r>
    </w:p>
    <w:p w14:paraId="38818A61">
      <w:pPr>
        <w:numPr>
          <w:ilvl w:val="0"/>
          <w:numId w:val="0"/>
        </w:numPr>
        <w:jc w:val="both"/>
        <w:rPr>
          <w:rFonts w:hint="default" w:ascii="Times New Roman" w:hAnsi="Times New Roman" w:eastAsia="Segoe UI" w:cs="Times New Roman"/>
          <w:b/>
          <w:bCs/>
          <w:i w:val="0"/>
          <w:iCs w:val="0"/>
          <w:caps w:val="0"/>
          <w:spacing w:val="2"/>
          <w:sz w:val="24"/>
          <w:szCs w:val="24"/>
          <w:lang w:val="en-GB"/>
        </w:rPr>
      </w:pPr>
    </w:p>
    <w:p w14:paraId="1C963963">
      <w:pPr>
        <w:numPr>
          <w:ilvl w:val="0"/>
          <w:numId w:val="0"/>
        </w:numPr>
        <w:jc w:val="both"/>
        <w:rPr>
          <w:rFonts w:hint="default" w:ascii="Times New Roman" w:hAnsi="Times New Roman" w:eastAsia="Segoe UI" w:cs="Times New Roman"/>
          <w:b/>
          <w:bCs/>
          <w:i w:val="0"/>
          <w:iCs w:val="0"/>
          <w:caps w:val="0"/>
          <w:spacing w:val="2"/>
          <w:sz w:val="24"/>
          <w:szCs w:val="24"/>
          <w:lang w:val="en-GB"/>
        </w:rPr>
      </w:pPr>
      <w:r>
        <w:rPr>
          <w:rFonts w:hint="default" w:ascii="Times New Roman" w:hAnsi="Times New Roman" w:eastAsia="Segoe UI" w:cs="Times New Roman"/>
          <w:b/>
          <w:bCs/>
          <w:i w:val="0"/>
          <w:iCs w:val="0"/>
          <w:caps w:val="0"/>
          <w:spacing w:val="2"/>
          <w:sz w:val="24"/>
          <w:szCs w:val="24"/>
          <w:lang w:val="en-GB"/>
        </w:rPr>
        <w:t>Avantages:</w:t>
      </w:r>
    </w:p>
    <w:p w14:paraId="22FA37A4">
      <w:pPr>
        <w:numPr>
          <w:ilvl w:val="0"/>
          <w:numId w:val="0"/>
        </w:numPr>
        <w:ind w:leftChars="0"/>
        <w:jc w:val="both"/>
        <w:rPr>
          <w:rFonts w:hint="default" w:ascii="Times New Roman" w:hAnsi="Times New Roman" w:eastAsia="Segoe UI"/>
          <w:b/>
          <w:bCs/>
          <w:i w:val="0"/>
          <w:iCs w:val="0"/>
          <w:caps w:val="0"/>
          <w:spacing w:val="2"/>
          <w:sz w:val="20"/>
          <w:szCs w:val="20"/>
          <w:lang w:val="en-GB"/>
        </w:rPr>
      </w:pPr>
      <w:r>
        <w:rPr>
          <w:rFonts w:hint="default" w:ascii="Times New Roman" w:hAnsi="Times New Roman" w:eastAsia="Segoe UI"/>
          <w:b/>
          <w:bCs/>
          <w:i w:val="0"/>
          <w:iCs w:val="0"/>
          <w:caps w:val="0"/>
          <w:spacing w:val="2"/>
          <w:sz w:val="20"/>
          <w:szCs w:val="20"/>
          <w:lang w:val="en-GB"/>
        </w:rPr>
        <w:t xml:space="preserve">Sécurité maximale : </w:t>
      </w:r>
      <w:r>
        <w:rPr>
          <w:rFonts w:hint="default" w:ascii="Times New Roman" w:hAnsi="Times New Roman" w:eastAsia="Segoe UI"/>
          <w:b w:val="0"/>
          <w:bCs w:val="0"/>
          <w:i w:val="0"/>
          <w:iCs w:val="0"/>
          <w:caps w:val="0"/>
          <w:spacing w:val="2"/>
          <w:sz w:val="20"/>
          <w:szCs w:val="20"/>
          <w:lang w:val="en-GB"/>
        </w:rPr>
        <w:t>Plus il y a de facteurs indépendants, plus il est difficile pour un pirate d’accéder au compte, même si un facteur est compromis.</w:t>
      </w:r>
      <w:r>
        <w:rPr>
          <w:rFonts w:hint="default" w:ascii="Times New Roman" w:hAnsi="Times New Roman" w:eastAsia="Segoe UI"/>
          <w:b/>
          <w:bCs/>
          <w:i w:val="0"/>
          <w:iCs w:val="0"/>
          <w:caps w:val="0"/>
          <w:spacing w:val="2"/>
          <w:sz w:val="20"/>
          <w:szCs w:val="20"/>
          <w:lang w:val="en-GB"/>
        </w:rPr>
        <w:t xml:space="preserve">​ </w:t>
      </w:r>
    </w:p>
    <w:p w14:paraId="68FF044A">
      <w:pPr>
        <w:numPr>
          <w:ilvl w:val="0"/>
          <w:numId w:val="0"/>
        </w:numPr>
        <w:ind w:leftChars="0"/>
        <w:jc w:val="both"/>
        <w:rPr>
          <w:rFonts w:hint="default" w:ascii="Times New Roman" w:hAnsi="Times New Roman" w:eastAsia="Segoe UI"/>
          <w:b/>
          <w:bCs/>
          <w:i w:val="0"/>
          <w:iCs w:val="0"/>
          <w:caps w:val="0"/>
          <w:spacing w:val="2"/>
          <w:sz w:val="20"/>
          <w:szCs w:val="20"/>
          <w:lang w:val="en-GB"/>
        </w:rPr>
      </w:pPr>
      <w:r>
        <w:rPr>
          <w:rFonts w:hint="default" w:ascii="Times New Roman" w:hAnsi="Times New Roman" w:eastAsia="Segoe UI"/>
          <w:b/>
          <w:bCs/>
          <w:i w:val="0"/>
          <w:iCs w:val="0"/>
          <w:caps w:val="0"/>
          <w:spacing w:val="2"/>
          <w:sz w:val="20"/>
          <w:szCs w:val="20"/>
          <w:lang w:val="en-GB"/>
        </w:rPr>
        <w:t xml:space="preserve">Adaptabilité : </w:t>
      </w:r>
      <w:r>
        <w:rPr>
          <w:rFonts w:hint="default" w:ascii="Times New Roman" w:hAnsi="Times New Roman" w:eastAsia="Segoe UI"/>
          <w:b w:val="0"/>
          <w:bCs w:val="0"/>
          <w:i w:val="0"/>
          <w:iCs w:val="0"/>
          <w:caps w:val="0"/>
          <w:spacing w:val="2"/>
          <w:sz w:val="20"/>
          <w:szCs w:val="20"/>
          <w:lang w:val="en-GB"/>
        </w:rPr>
        <w:t>Les entreprises peuvent adapter le nombre et le type de facteurs selon la sensibilité des données et les politiques internes.</w:t>
      </w:r>
      <w:r>
        <w:rPr>
          <w:rFonts w:hint="default" w:ascii="Times New Roman" w:hAnsi="Times New Roman" w:eastAsia="Segoe UI"/>
          <w:b/>
          <w:bCs/>
          <w:i w:val="0"/>
          <w:iCs w:val="0"/>
          <w:caps w:val="0"/>
          <w:spacing w:val="2"/>
          <w:sz w:val="20"/>
          <w:szCs w:val="20"/>
          <w:lang w:val="en-GB"/>
        </w:rPr>
        <w:t xml:space="preserve">​ </w:t>
      </w:r>
    </w:p>
    <w:p w14:paraId="01850232">
      <w:pPr>
        <w:numPr>
          <w:ilvl w:val="0"/>
          <w:numId w:val="0"/>
        </w:numPr>
        <w:ind w:leftChars="0"/>
        <w:jc w:val="both"/>
        <w:rPr>
          <w:rFonts w:hint="default" w:ascii="Times New Roman" w:hAnsi="Times New Roman" w:eastAsia="Segoe UI"/>
          <w:b w:val="0"/>
          <w:bCs w:val="0"/>
          <w:i w:val="0"/>
          <w:iCs w:val="0"/>
          <w:caps w:val="0"/>
          <w:spacing w:val="2"/>
          <w:sz w:val="20"/>
          <w:szCs w:val="20"/>
          <w:lang w:val="en-GB"/>
        </w:rPr>
      </w:pPr>
      <w:r>
        <w:rPr>
          <w:rFonts w:hint="default" w:ascii="Times New Roman" w:hAnsi="Times New Roman" w:eastAsia="Segoe UI"/>
          <w:b/>
          <w:bCs/>
          <w:i w:val="0"/>
          <w:iCs w:val="0"/>
          <w:caps w:val="0"/>
          <w:spacing w:val="2"/>
          <w:sz w:val="20"/>
          <w:szCs w:val="20"/>
          <w:lang w:val="en-GB"/>
        </w:rPr>
        <w:t xml:space="preserve">Protection contre divers types d’attaques : </w:t>
      </w:r>
      <w:r>
        <w:rPr>
          <w:rFonts w:hint="default" w:ascii="Times New Roman" w:hAnsi="Times New Roman" w:eastAsia="Segoe UI"/>
          <w:b w:val="0"/>
          <w:bCs w:val="0"/>
          <w:i w:val="0"/>
          <w:iCs w:val="0"/>
          <w:caps w:val="0"/>
          <w:spacing w:val="2"/>
          <w:sz w:val="20"/>
          <w:szCs w:val="20"/>
          <w:lang w:val="en-GB"/>
        </w:rPr>
        <w:t>La MFA protège contre le phishing, les vols d’identifiants, et réduit les risques liés aux faiblesses d’un facteur unique.</w:t>
      </w:r>
    </w:p>
    <w:p w14:paraId="743576D1">
      <w:pPr>
        <w:numPr>
          <w:ilvl w:val="0"/>
          <w:numId w:val="0"/>
        </w:numPr>
        <w:ind w:leftChars="0"/>
        <w:jc w:val="both"/>
        <w:rPr>
          <w:rFonts w:hint="default" w:ascii="Times New Roman" w:hAnsi="Times New Roman" w:eastAsia="Segoe UI"/>
          <w:b w:val="0"/>
          <w:bCs w:val="0"/>
          <w:i w:val="0"/>
          <w:iCs w:val="0"/>
          <w:caps w:val="0"/>
          <w:spacing w:val="2"/>
          <w:sz w:val="20"/>
          <w:szCs w:val="20"/>
          <w:lang w:val="en-GB"/>
        </w:rPr>
      </w:pPr>
    </w:p>
    <w:p w14:paraId="5939AA45">
      <w:pPr>
        <w:numPr>
          <w:ilvl w:val="0"/>
          <w:numId w:val="0"/>
        </w:numPr>
        <w:jc w:val="both"/>
      </w:pPr>
      <w:r>
        <w:rPr>
          <w:rFonts w:hint="default" w:ascii="Times New Roman" w:hAnsi="Times New Roman" w:eastAsia="Segoe UI" w:cs="Times New Roman"/>
          <w:b/>
          <w:bCs/>
          <w:i w:val="0"/>
          <w:iCs w:val="0"/>
          <w:caps w:val="0"/>
          <w:spacing w:val="2"/>
          <w:sz w:val="24"/>
          <w:szCs w:val="24"/>
          <w:lang w:val="en-GB"/>
        </w:rPr>
        <w:t>Limites:</w:t>
      </w:r>
    </w:p>
    <w:p w14:paraId="37056153">
      <w:pPr>
        <w:numPr>
          <w:ilvl w:val="0"/>
          <w:numId w:val="0"/>
        </w:numPr>
        <w:jc w:val="both"/>
        <w:rPr>
          <w:rFonts w:hint="default" w:ascii="Times New Roman" w:hAnsi="Times New Roman" w:eastAsia="Segoe UI"/>
          <w:b w:val="0"/>
          <w:bCs w:val="0"/>
          <w:i w:val="0"/>
          <w:iCs w:val="0"/>
          <w:caps w:val="0"/>
          <w:spacing w:val="2"/>
          <w:sz w:val="20"/>
          <w:szCs w:val="20"/>
          <w:lang w:val="en-GB"/>
        </w:rPr>
      </w:pPr>
      <w:r>
        <w:rPr>
          <w:rFonts w:hint="default" w:ascii="Times New Roman" w:hAnsi="Times New Roman" w:eastAsia="Segoe UI"/>
          <w:b/>
          <w:bCs/>
          <w:i w:val="0"/>
          <w:iCs w:val="0"/>
          <w:caps w:val="0"/>
          <w:spacing w:val="2"/>
          <w:sz w:val="20"/>
          <w:szCs w:val="20"/>
          <w:lang w:val="en-GB"/>
        </w:rPr>
        <w:t>Complexité pour l’utilisateur:</w:t>
      </w:r>
      <w:r>
        <w:rPr>
          <w:rFonts w:hint="default" w:ascii="Times New Roman" w:hAnsi="Times New Roman" w:eastAsia="Segoe UI"/>
          <w:b w:val="0"/>
          <w:bCs w:val="0"/>
          <w:i w:val="0"/>
          <w:iCs w:val="0"/>
          <w:caps w:val="0"/>
          <w:spacing w:val="2"/>
          <w:sz w:val="20"/>
          <w:szCs w:val="20"/>
          <w:lang w:val="en-GB"/>
        </w:rPr>
        <w:t xml:space="preserve"> Chaque facteur supplémentaire complexifie le processus d’identification et peut rendre l’accès plus long ou contraignant.​ </w:t>
      </w:r>
    </w:p>
    <w:p w14:paraId="09E47F46">
      <w:pPr>
        <w:numPr>
          <w:ilvl w:val="0"/>
          <w:numId w:val="0"/>
        </w:numPr>
        <w:jc w:val="both"/>
        <w:rPr>
          <w:rFonts w:hint="default" w:ascii="Times New Roman" w:hAnsi="Times New Roman" w:eastAsia="Segoe UI"/>
          <w:b w:val="0"/>
          <w:bCs w:val="0"/>
          <w:i w:val="0"/>
          <w:iCs w:val="0"/>
          <w:caps w:val="0"/>
          <w:spacing w:val="2"/>
          <w:sz w:val="20"/>
          <w:szCs w:val="20"/>
          <w:lang w:val="en-GB"/>
        </w:rPr>
      </w:pPr>
      <w:r>
        <w:rPr>
          <w:rFonts w:hint="default" w:ascii="Times New Roman" w:hAnsi="Times New Roman" w:eastAsia="Segoe UI"/>
          <w:b/>
          <w:bCs/>
          <w:i w:val="0"/>
          <w:iCs w:val="0"/>
          <w:caps w:val="0"/>
          <w:spacing w:val="2"/>
          <w:sz w:val="20"/>
          <w:szCs w:val="20"/>
          <w:lang w:val="en-GB"/>
        </w:rPr>
        <w:t>Dépendance aux équipements:</w:t>
      </w:r>
      <w:r>
        <w:rPr>
          <w:rFonts w:hint="default" w:ascii="Times New Roman" w:hAnsi="Times New Roman" w:eastAsia="Segoe UI"/>
          <w:b w:val="0"/>
          <w:bCs w:val="0"/>
          <w:i w:val="0"/>
          <w:iCs w:val="0"/>
          <w:caps w:val="0"/>
          <w:spacing w:val="2"/>
          <w:sz w:val="20"/>
          <w:szCs w:val="20"/>
          <w:lang w:val="en-GB"/>
        </w:rPr>
        <w:t xml:space="preserve"> La perte ou l’indisponibilité d’un facteur (téléphone, jeton physique…) peut bloquer temporairement l’accès.​ </w:t>
      </w:r>
    </w:p>
    <w:p w14:paraId="1C63BD83">
      <w:pPr>
        <w:numPr>
          <w:ilvl w:val="0"/>
          <w:numId w:val="0"/>
        </w:numPr>
        <w:jc w:val="both"/>
        <w:rPr>
          <w:rFonts w:hint="default" w:ascii="Times New Roman" w:hAnsi="Times New Roman" w:eastAsia="Segoe UI"/>
          <w:b w:val="0"/>
          <w:bCs w:val="0"/>
          <w:i w:val="0"/>
          <w:iCs w:val="0"/>
          <w:caps w:val="0"/>
          <w:spacing w:val="2"/>
          <w:sz w:val="20"/>
          <w:szCs w:val="20"/>
          <w:lang w:val="en-GB"/>
        </w:rPr>
      </w:pPr>
      <w:r>
        <w:rPr>
          <w:rFonts w:hint="default" w:ascii="Times New Roman" w:hAnsi="Times New Roman" w:eastAsia="Segoe UI"/>
          <w:b/>
          <w:bCs/>
          <w:i w:val="0"/>
          <w:iCs w:val="0"/>
          <w:caps w:val="0"/>
          <w:spacing w:val="2"/>
          <w:sz w:val="20"/>
          <w:szCs w:val="20"/>
          <w:lang w:val="en-GB"/>
        </w:rPr>
        <w:t>Coûts et gestion:</w:t>
      </w:r>
      <w:r>
        <w:rPr>
          <w:rFonts w:hint="default" w:ascii="Times New Roman" w:hAnsi="Times New Roman" w:eastAsia="Segoe UI"/>
          <w:b w:val="0"/>
          <w:bCs w:val="0"/>
          <w:i w:val="0"/>
          <w:iCs w:val="0"/>
          <w:caps w:val="0"/>
          <w:spacing w:val="2"/>
          <w:sz w:val="20"/>
          <w:szCs w:val="20"/>
          <w:lang w:val="en-GB"/>
        </w:rPr>
        <w:t xml:space="preserve"> Implémenter et maintenir un système MFA nécessite des investissements, de la maintenance et une gestion fine des accès et facteurs.</w:t>
      </w:r>
    </w:p>
    <w:p w14:paraId="36D21C26">
      <w:pPr>
        <w:numPr>
          <w:ilvl w:val="0"/>
          <w:numId w:val="0"/>
        </w:numPr>
        <w:jc w:val="both"/>
        <w:rPr>
          <w:rFonts w:hint="default" w:ascii="Times New Roman" w:hAnsi="Times New Roman" w:eastAsia="Segoe UI"/>
          <w:b w:val="0"/>
          <w:bCs w:val="0"/>
          <w:i w:val="0"/>
          <w:iCs w:val="0"/>
          <w:caps w:val="0"/>
          <w:spacing w:val="2"/>
          <w:sz w:val="20"/>
          <w:szCs w:val="20"/>
          <w:lang w:val="en-GB"/>
        </w:rPr>
      </w:pPr>
    </w:p>
    <w:p w14:paraId="043AE0BA">
      <w:pPr>
        <w:numPr>
          <w:ilvl w:val="0"/>
          <w:numId w:val="0"/>
        </w:numPr>
        <w:jc w:val="left"/>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Implementation en code java</w:t>
      </w:r>
    </w:p>
    <w:p w14:paraId="0A8BDA10">
      <w:pPr>
        <w:numPr>
          <w:ilvl w:val="0"/>
          <w:numId w:val="0"/>
        </w:numPr>
        <w:jc w:val="both"/>
      </w:pPr>
      <w:r>
        <w:drawing>
          <wp:inline distT="0" distB="0" distL="114300" distR="114300">
            <wp:extent cx="1080135" cy="844550"/>
            <wp:effectExtent l="0" t="0" r="12065" b="635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pic:cNvPicPr>
                      <a:picLocks noChangeAspect="1"/>
                    </pic:cNvPicPr>
                  </pic:nvPicPr>
                  <pic:blipFill>
                    <a:blip r:embed="rId15"/>
                    <a:stretch>
                      <a:fillRect/>
                    </a:stretch>
                  </pic:blipFill>
                  <pic:spPr>
                    <a:xfrm>
                      <a:off x="0" y="0"/>
                      <a:ext cx="1080135" cy="844550"/>
                    </a:xfrm>
                    <a:prstGeom prst="rect">
                      <a:avLst/>
                    </a:prstGeom>
                    <a:noFill/>
                    <a:ln>
                      <a:noFill/>
                    </a:ln>
                  </pic:spPr>
                </pic:pic>
              </a:graphicData>
            </a:graphic>
          </wp:inline>
        </w:drawing>
      </w:r>
      <w:r>
        <w:drawing>
          <wp:inline distT="0" distB="0" distL="114300" distR="114300">
            <wp:extent cx="1006475" cy="846455"/>
            <wp:effectExtent l="0" t="0" r="9525" b="4445"/>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pic:cNvPicPr>
                      <a:picLocks noChangeAspect="1"/>
                    </pic:cNvPicPr>
                  </pic:nvPicPr>
                  <pic:blipFill>
                    <a:blip r:embed="rId16"/>
                    <a:stretch>
                      <a:fillRect/>
                    </a:stretch>
                  </pic:blipFill>
                  <pic:spPr>
                    <a:xfrm>
                      <a:off x="0" y="0"/>
                      <a:ext cx="1006475" cy="846455"/>
                    </a:xfrm>
                    <a:prstGeom prst="rect">
                      <a:avLst/>
                    </a:prstGeom>
                    <a:noFill/>
                    <a:ln>
                      <a:noFill/>
                    </a:ln>
                  </pic:spPr>
                </pic:pic>
              </a:graphicData>
            </a:graphic>
          </wp:inline>
        </w:drawing>
      </w:r>
      <w:r>
        <w:drawing>
          <wp:inline distT="0" distB="0" distL="114300" distR="114300">
            <wp:extent cx="1031875" cy="845820"/>
            <wp:effectExtent l="0" t="0" r="9525" b="5080"/>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pic:cNvPicPr>
                      <a:picLocks noChangeAspect="1"/>
                    </pic:cNvPicPr>
                  </pic:nvPicPr>
                  <pic:blipFill>
                    <a:blip r:embed="rId17"/>
                    <a:stretch>
                      <a:fillRect/>
                    </a:stretch>
                  </pic:blipFill>
                  <pic:spPr>
                    <a:xfrm>
                      <a:off x="0" y="0"/>
                      <a:ext cx="1031875" cy="845820"/>
                    </a:xfrm>
                    <a:prstGeom prst="rect">
                      <a:avLst/>
                    </a:prstGeom>
                    <a:noFill/>
                    <a:ln>
                      <a:noFill/>
                    </a:ln>
                  </pic:spPr>
                </pic:pic>
              </a:graphicData>
            </a:graphic>
          </wp:inline>
        </w:drawing>
      </w:r>
      <w:r>
        <w:drawing>
          <wp:inline distT="0" distB="0" distL="114300" distR="114300">
            <wp:extent cx="1003300" cy="826135"/>
            <wp:effectExtent l="0" t="0" r="0" b="12065"/>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
                    <pic:cNvPicPr>
                      <a:picLocks noChangeAspect="1"/>
                    </pic:cNvPicPr>
                  </pic:nvPicPr>
                  <pic:blipFill>
                    <a:blip r:embed="rId18"/>
                    <a:stretch>
                      <a:fillRect/>
                    </a:stretch>
                  </pic:blipFill>
                  <pic:spPr>
                    <a:xfrm>
                      <a:off x="0" y="0"/>
                      <a:ext cx="1003300" cy="826135"/>
                    </a:xfrm>
                    <a:prstGeom prst="rect">
                      <a:avLst/>
                    </a:prstGeom>
                    <a:noFill/>
                    <a:ln>
                      <a:noFill/>
                    </a:ln>
                  </pic:spPr>
                </pic:pic>
              </a:graphicData>
            </a:graphic>
          </wp:inline>
        </w:drawing>
      </w:r>
      <w:r>
        <w:drawing>
          <wp:inline distT="0" distB="0" distL="114300" distR="114300">
            <wp:extent cx="1071245" cy="847090"/>
            <wp:effectExtent l="0" t="0" r="8255" b="3810"/>
            <wp:docPr id="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7"/>
                    <pic:cNvPicPr>
                      <a:picLocks noChangeAspect="1"/>
                    </pic:cNvPicPr>
                  </pic:nvPicPr>
                  <pic:blipFill>
                    <a:blip r:embed="rId19"/>
                    <a:stretch>
                      <a:fillRect/>
                    </a:stretch>
                  </pic:blipFill>
                  <pic:spPr>
                    <a:xfrm>
                      <a:off x="0" y="0"/>
                      <a:ext cx="1071245" cy="847090"/>
                    </a:xfrm>
                    <a:prstGeom prst="rect">
                      <a:avLst/>
                    </a:prstGeom>
                    <a:noFill/>
                    <a:ln>
                      <a:noFill/>
                    </a:ln>
                  </pic:spPr>
                </pic:pic>
              </a:graphicData>
            </a:graphic>
          </wp:inline>
        </w:drawing>
      </w:r>
    </w:p>
    <w:p w14:paraId="77872660">
      <w:pPr>
        <w:numPr>
          <w:ilvl w:val="0"/>
          <w:numId w:val="0"/>
        </w:numPr>
        <w:jc w:val="both"/>
      </w:pPr>
    </w:p>
    <w:p w14:paraId="0ABB48B1">
      <w:pPr>
        <w:numPr>
          <w:ilvl w:val="0"/>
          <w:numId w:val="1"/>
        </w:numPr>
        <w:ind w:left="0" w:leftChars="0" w:firstLine="0" w:firstLineChars="0"/>
        <w:jc w:val="both"/>
        <w:rPr>
          <w:rFonts w:hint="default" w:ascii="Times New Roman" w:hAnsi="Times New Roman" w:eastAsia="Segoe UI"/>
          <w:b/>
          <w:bCs/>
          <w:i w:val="0"/>
          <w:iCs w:val="0"/>
          <w:caps w:val="0"/>
          <w:spacing w:val="2"/>
          <w:sz w:val="32"/>
          <w:szCs w:val="32"/>
          <w:lang w:val="en-GB"/>
        </w:rPr>
      </w:pPr>
      <w:r>
        <w:rPr>
          <w:rFonts w:hint="default" w:ascii="Times New Roman" w:hAnsi="Times New Roman" w:eastAsia="Segoe UI"/>
          <w:b/>
          <w:bCs/>
          <w:i w:val="0"/>
          <w:iCs w:val="0"/>
          <w:caps w:val="0"/>
          <w:spacing w:val="2"/>
          <w:sz w:val="32"/>
          <w:szCs w:val="32"/>
          <w:lang w:val="en-GB"/>
        </w:rPr>
        <w:t>Passkeys</w:t>
      </w:r>
    </w:p>
    <w:p w14:paraId="716657BB">
      <w:pPr>
        <w:numPr>
          <w:ilvl w:val="0"/>
          <w:numId w:val="0"/>
        </w:numPr>
        <w:jc w:val="both"/>
        <w:rPr>
          <w:rFonts w:hint="default" w:ascii="Times New Roman" w:hAnsi="Times New Roman" w:cs="Times New Roman"/>
          <w:b/>
          <w:bCs/>
          <w:sz w:val="24"/>
          <w:szCs w:val="24"/>
          <w:lang w:val="en-GB"/>
        </w:rPr>
      </w:pPr>
    </w:p>
    <w:p w14:paraId="1CCACA0F">
      <w:pPr>
        <w:numPr>
          <w:ilvl w:val="0"/>
          <w:numId w:val="0"/>
        </w:numPr>
        <w:jc w:val="both"/>
        <w:rPr>
          <w:rFonts w:hint="default" w:ascii="Times New Roman" w:hAnsi="Times New Roman" w:eastAsia="Segoe UI"/>
          <w:b w:val="0"/>
          <w:bCs w:val="0"/>
          <w:i w:val="0"/>
          <w:iCs w:val="0"/>
          <w:caps w:val="0"/>
          <w:spacing w:val="2"/>
          <w:sz w:val="20"/>
          <w:szCs w:val="20"/>
          <w:lang w:val="en-GB"/>
        </w:rPr>
      </w:pPr>
      <w:r>
        <w:rPr>
          <w:rFonts w:hint="default" w:ascii="Times New Roman" w:hAnsi="Times New Roman" w:cs="Times New Roman"/>
          <w:b/>
          <w:bCs/>
          <w:sz w:val="24"/>
          <w:szCs w:val="24"/>
          <w:lang w:val="en-GB"/>
        </w:rPr>
        <w:t>Definition</w:t>
      </w:r>
    </w:p>
    <w:p w14:paraId="4C579B1B">
      <w:pPr>
        <w:numPr>
          <w:numId w:val="0"/>
        </w:numPr>
        <w:jc w:val="both"/>
        <w:rPr>
          <w:rFonts w:hint="default" w:ascii="Times New Roman" w:hAnsi="Times New Roman" w:eastAsia="Segoe UI"/>
          <w:b w:val="0"/>
          <w:bCs w:val="0"/>
          <w:i w:val="0"/>
          <w:iCs w:val="0"/>
          <w:caps w:val="0"/>
          <w:spacing w:val="2"/>
          <w:sz w:val="20"/>
          <w:szCs w:val="20"/>
          <w:lang w:val="en-GB"/>
        </w:rPr>
      </w:pPr>
      <w:r>
        <w:rPr>
          <w:rFonts w:hint="default" w:ascii="Times New Roman" w:hAnsi="Times New Roman" w:eastAsia="Segoe UI"/>
          <w:b w:val="0"/>
          <w:bCs w:val="0"/>
          <w:i w:val="0"/>
          <w:iCs w:val="0"/>
          <w:caps w:val="0"/>
          <w:spacing w:val="2"/>
          <w:sz w:val="20"/>
          <w:szCs w:val="20"/>
          <w:lang w:val="en-GB"/>
        </w:rPr>
        <w:t>Un passkey est une paire de clés cryptographiques : une clé publique stockée sur le serveur du service, et une clé privée sécurisée sur l’appareil de l’utilisateur (dans un composant sécurisé comme la Secure Enclave d’Apple ou TPM de Windows). Lors de la connexion, l'utilisateur s’authentifie localement par biométrie, PIN, ou déverrouillage de l’appareil, puis signe une requête avec la clé privée. Le serveur vérifie cette signature grâce à la clé publique, ce qui permet une authentification forte sans mot de passe.</w:t>
      </w:r>
    </w:p>
    <w:p w14:paraId="503A6C1C">
      <w:pPr>
        <w:numPr>
          <w:numId w:val="0"/>
        </w:numPr>
        <w:jc w:val="both"/>
        <w:rPr>
          <w:rFonts w:hint="default" w:ascii="Times New Roman" w:hAnsi="Times New Roman" w:eastAsia="Segoe UI"/>
          <w:b w:val="0"/>
          <w:bCs w:val="0"/>
          <w:i w:val="0"/>
          <w:iCs w:val="0"/>
          <w:caps w:val="0"/>
          <w:spacing w:val="2"/>
          <w:sz w:val="20"/>
          <w:szCs w:val="20"/>
          <w:lang w:val="en-GB"/>
        </w:rPr>
      </w:pPr>
    </w:p>
    <w:p w14:paraId="4034534A">
      <w:pPr>
        <w:numPr>
          <w:ilvl w:val="0"/>
          <w:numId w:val="0"/>
        </w:numPr>
        <w:jc w:val="both"/>
        <w:rPr>
          <w:rFonts w:hint="default" w:ascii="Times New Roman" w:hAnsi="Times New Roman" w:eastAsia="Segoe UI" w:cs="Times New Roman"/>
          <w:b/>
          <w:bCs/>
          <w:i w:val="0"/>
          <w:iCs w:val="0"/>
          <w:caps w:val="0"/>
          <w:spacing w:val="2"/>
          <w:sz w:val="24"/>
          <w:szCs w:val="24"/>
          <w:lang w:val="en-GB"/>
        </w:rPr>
      </w:pPr>
      <w:r>
        <w:rPr>
          <w:rFonts w:hint="default" w:ascii="Times New Roman" w:hAnsi="Times New Roman" w:eastAsia="Segoe UI" w:cs="Times New Roman"/>
          <w:b/>
          <w:bCs/>
          <w:i w:val="0"/>
          <w:iCs w:val="0"/>
          <w:caps w:val="0"/>
          <w:spacing w:val="2"/>
          <w:sz w:val="24"/>
          <w:szCs w:val="24"/>
          <w:lang w:val="en-GB"/>
        </w:rPr>
        <w:t>Avantages:</w:t>
      </w:r>
    </w:p>
    <w:p w14:paraId="3D9F7185">
      <w:pPr>
        <w:numPr>
          <w:numId w:val="0"/>
        </w:numPr>
        <w:jc w:val="both"/>
        <w:rPr>
          <w:rFonts w:hint="default" w:ascii="Times New Roman" w:hAnsi="Times New Roman" w:eastAsia="Segoe UI"/>
          <w:b w:val="0"/>
          <w:bCs w:val="0"/>
          <w:i w:val="0"/>
          <w:iCs w:val="0"/>
          <w:caps w:val="0"/>
          <w:spacing w:val="2"/>
          <w:sz w:val="20"/>
          <w:szCs w:val="20"/>
          <w:lang w:val="en-GB"/>
        </w:rPr>
      </w:pPr>
      <w:r>
        <w:rPr>
          <w:rFonts w:hint="default" w:ascii="Times New Roman" w:hAnsi="Times New Roman" w:eastAsia="Segoe UI"/>
          <w:b/>
          <w:bCs/>
          <w:i w:val="0"/>
          <w:iCs w:val="0"/>
          <w:caps w:val="0"/>
          <w:spacing w:val="2"/>
          <w:sz w:val="20"/>
          <w:szCs w:val="20"/>
          <w:lang w:val="en-GB"/>
        </w:rPr>
        <w:t xml:space="preserve">Sécurité élevée: </w:t>
      </w:r>
      <w:r>
        <w:rPr>
          <w:rFonts w:hint="default" w:ascii="Times New Roman" w:hAnsi="Times New Roman" w:eastAsia="Segoe UI"/>
          <w:b w:val="0"/>
          <w:bCs w:val="0"/>
          <w:i w:val="0"/>
          <w:iCs w:val="0"/>
          <w:caps w:val="0"/>
          <w:spacing w:val="2"/>
          <w:sz w:val="20"/>
          <w:szCs w:val="20"/>
          <w:lang w:val="en-GB"/>
        </w:rPr>
        <w:t xml:space="preserve">Les passkeys sont résistants au phishing, vol et réutilisation de mots de passe.​ </w:t>
      </w:r>
    </w:p>
    <w:p w14:paraId="44FDD71C">
      <w:pPr>
        <w:numPr>
          <w:numId w:val="0"/>
        </w:numPr>
        <w:jc w:val="both"/>
        <w:rPr>
          <w:rFonts w:hint="default" w:ascii="Times New Roman" w:hAnsi="Times New Roman" w:eastAsia="Segoe UI"/>
          <w:b/>
          <w:bCs/>
          <w:i w:val="0"/>
          <w:iCs w:val="0"/>
          <w:caps w:val="0"/>
          <w:spacing w:val="2"/>
          <w:sz w:val="20"/>
          <w:szCs w:val="20"/>
          <w:lang w:val="en-GB"/>
        </w:rPr>
      </w:pPr>
      <w:r>
        <w:rPr>
          <w:rFonts w:hint="default" w:ascii="Times New Roman" w:hAnsi="Times New Roman" w:eastAsia="Segoe UI"/>
          <w:b/>
          <w:bCs/>
          <w:i w:val="0"/>
          <w:iCs w:val="0"/>
          <w:caps w:val="0"/>
          <w:spacing w:val="2"/>
          <w:sz w:val="20"/>
          <w:szCs w:val="20"/>
          <w:lang w:val="en-GB"/>
        </w:rPr>
        <w:t xml:space="preserve">Sans mot de passe à mémoriser: </w:t>
      </w:r>
      <w:r>
        <w:rPr>
          <w:rFonts w:hint="default" w:ascii="Times New Roman" w:hAnsi="Times New Roman" w:eastAsia="Segoe UI"/>
          <w:b w:val="0"/>
          <w:bCs w:val="0"/>
          <w:i w:val="0"/>
          <w:iCs w:val="0"/>
          <w:caps w:val="0"/>
          <w:spacing w:val="2"/>
          <w:sz w:val="20"/>
          <w:szCs w:val="20"/>
          <w:lang w:val="en-GB"/>
        </w:rPr>
        <w:t>L'utilisateur n’a rien à retenir ni à saisir.</w:t>
      </w:r>
      <w:r>
        <w:rPr>
          <w:rFonts w:hint="default" w:ascii="Times New Roman" w:hAnsi="Times New Roman" w:eastAsia="Segoe UI"/>
          <w:b/>
          <w:bCs/>
          <w:i w:val="0"/>
          <w:iCs w:val="0"/>
          <w:caps w:val="0"/>
          <w:spacing w:val="2"/>
          <w:sz w:val="20"/>
          <w:szCs w:val="20"/>
          <w:lang w:val="en-GB"/>
        </w:rPr>
        <w:t xml:space="preserve">​ </w:t>
      </w:r>
    </w:p>
    <w:p w14:paraId="6B571323">
      <w:pPr>
        <w:numPr>
          <w:numId w:val="0"/>
        </w:numPr>
        <w:jc w:val="both"/>
        <w:rPr>
          <w:rFonts w:hint="default" w:ascii="Times New Roman" w:hAnsi="Times New Roman" w:eastAsia="Segoe UI"/>
          <w:b w:val="0"/>
          <w:bCs w:val="0"/>
          <w:i w:val="0"/>
          <w:iCs w:val="0"/>
          <w:caps w:val="0"/>
          <w:spacing w:val="2"/>
          <w:sz w:val="20"/>
          <w:szCs w:val="20"/>
          <w:lang w:val="en-GB"/>
        </w:rPr>
      </w:pPr>
      <w:r>
        <w:rPr>
          <w:rFonts w:hint="default" w:ascii="Times New Roman" w:hAnsi="Times New Roman" w:eastAsia="Segoe UI"/>
          <w:b/>
          <w:bCs/>
          <w:i w:val="0"/>
          <w:iCs w:val="0"/>
          <w:caps w:val="0"/>
          <w:spacing w:val="2"/>
          <w:sz w:val="20"/>
          <w:szCs w:val="20"/>
          <w:lang w:val="en-GB"/>
        </w:rPr>
        <w:t xml:space="preserve">Expérience fluide: </w:t>
      </w:r>
      <w:r>
        <w:rPr>
          <w:rFonts w:hint="default" w:ascii="Times New Roman" w:hAnsi="Times New Roman" w:eastAsia="Segoe UI"/>
          <w:b w:val="0"/>
          <w:bCs w:val="0"/>
          <w:i w:val="0"/>
          <w:iCs w:val="0"/>
          <w:caps w:val="0"/>
          <w:spacing w:val="2"/>
          <w:sz w:val="20"/>
          <w:szCs w:val="20"/>
          <w:lang w:val="en-GB"/>
        </w:rPr>
        <w:t xml:space="preserve">Utilisation simple grâce à la biométrie ou au code de verrouillage de l’appareil. La synchronisation entre appareils via cloud permet une authentification immédiate partout.​ </w:t>
      </w:r>
    </w:p>
    <w:p w14:paraId="44AA595D">
      <w:pPr>
        <w:numPr>
          <w:numId w:val="0"/>
        </w:numPr>
        <w:jc w:val="both"/>
        <w:rPr>
          <w:rFonts w:hint="default" w:ascii="Times New Roman" w:hAnsi="Times New Roman" w:eastAsia="Segoe UI"/>
          <w:b w:val="0"/>
          <w:bCs w:val="0"/>
          <w:i w:val="0"/>
          <w:iCs w:val="0"/>
          <w:caps w:val="0"/>
          <w:spacing w:val="2"/>
          <w:sz w:val="20"/>
          <w:szCs w:val="20"/>
          <w:lang w:val="en-GB"/>
        </w:rPr>
      </w:pPr>
      <w:r>
        <w:rPr>
          <w:rFonts w:hint="default" w:ascii="Times New Roman" w:hAnsi="Times New Roman" w:eastAsia="Segoe UI"/>
          <w:b/>
          <w:bCs/>
          <w:i w:val="0"/>
          <w:iCs w:val="0"/>
          <w:caps w:val="0"/>
          <w:spacing w:val="2"/>
          <w:sz w:val="20"/>
          <w:szCs w:val="20"/>
          <w:lang w:val="en-GB"/>
        </w:rPr>
        <w:t xml:space="preserve">Réduction des coûts: </w:t>
      </w:r>
      <w:r>
        <w:rPr>
          <w:rFonts w:hint="default" w:ascii="Times New Roman" w:hAnsi="Times New Roman" w:eastAsia="Segoe UI"/>
          <w:b w:val="0"/>
          <w:bCs w:val="0"/>
          <w:i w:val="0"/>
          <w:iCs w:val="0"/>
          <w:caps w:val="0"/>
          <w:spacing w:val="2"/>
          <w:sz w:val="20"/>
          <w:szCs w:val="20"/>
          <w:lang w:val="en-GB"/>
        </w:rPr>
        <w:t>Pas de gestion compliquée de mots de passe, ni d’envoi de codes SMS.</w:t>
      </w:r>
    </w:p>
    <w:p w14:paraId="20F53AE4">
      <w:pPr>
        <w:numPr>
          <w:numId w:val="0"/>
        </w:numPr>
        <w:jc w:val="both"/>
        <w:rPr>
          <w:rFonts w:hint="default" w:ascii="Times New Roman" w:hAnsi="Times New Roman" w:eastAsia="Segoe UI"/>
          <w:b w:val="0"/>
          <w:bCs w:val="0"/>
          <w:i w:val="0"/>
          <w:iCs w:val="0"/>
          <w:caps w:val="0"/>
          <w:spacing w:val="2"/>
          <w:sz w:val="20"/>
          <w:szCs w:val="20"/>
          <w:lang w:val="en-GB"/>
        </w:rPr>
      </w:pPr>
    </w:p>
    <w:p w14:paraId="471DB32A">
      <w:pPr>
        <w:numPr>
          <w:ilvl w:val="0"/>
          <w:numId w:val="0"/>
        </w:numPr>
        <w:jc w:val="both"/>
      </w:pPr>
      <w:r>
        <w:rPr>
          <w:rFonts w:hint="default" w:ascii="Times New Roman" w:hAnsi="Times New Roman" w:eastAsia="Segoe UI" w:cs="Times New Roman"/>
          <w:b/>
          <w:bCs/>
          <w:i w:val="0"/>
          <w:iCs w:val="0"/>
          <w:caps w:val="0"/>
          <w:spacing w:val="2"/>
          <w:sz w:val="24"/>
          <w:szCs w:val="24"/>
          <w:lang w:val="en-GB"/>
        </w:rPr>
        <w:t>Limites:</w:t>
      </w:r>
    </w:p>
    <w:p w14:paraId="322F5A42">
      <w:pPr>
        <w:numPr>
          <w:numId w:val="0"/>
        </w:numPr>
        <w:jc w:val="both"/>
        <w:rPr>
          <w:rFonts w:hint="default" w:ascii="Times New Roman" w:hAnsi="Times New Roman" w:eastAsia="Segoe UI"/>
          <w:b/>
          <w:bCs/>
          <w:i w:val="0"/>
          <w:iCs w:val="0"/>
          <w:caps w:val="0"/>
          <w:spacing w:val="2"/>
          <w:sz w:val="20"/>
          <w:szCs w:val="20"/>
          <w:lang w:val="en-GB"/>
        </w:rPr>
      </w:pPr>
      <w:r>
        <w:rPr>
          <w:rFonts w:hint="default" w:ascii="Times New Roman" w:hAnsi="Times New Roman" w:eastAsia="Segoe UI"/>
          <w:b/>
          <w:bCs/>
          <w:i w:val="0"/>
          <w:iCs w:val="0"/>
          <w:caps w:val="0"/>
          <w:spacing w:val="2"/>
          <w:sz w:val="20"/>
          <w:szCs w:val="20"/>
          <w:lang w:val="en-GB"/>
        </w:rPr>
        <w:t xml:space="preserve">Dépendance aux appareils : </w:t>
      </w:r>
      <w:r>
        <w:rPr>
          <w:rFonts w:hint="default" w:ascii="Times New Roman" w:hAnsi="Times New Roman" w:eastAsia="Segoe UI"/>
          <w:b w:val="0"/>
          <w:bCs w:val="0"/>
          <w:i w:val="0"/>
          <w:iCs w:val="0"/>
          <w:caps w:val="0"/>
          <w:spacing w:val="2"/>
          <w:sz w:val="20"/>
          <w:szCs w:val="20"/>
          <w:lang w:val="en-GB"/>
        </w:rPr>
        <w:t>La clé privée est stockée sur un appareil, ce qui impose une gestion en cas de changement ou perte de l’appareil.</w:t>
      </w:r>
      <w:r>
        <w:rPr>
          <w:rFonts w:hint="default" w:ascii="Times New Roman" w:hAnsi="Times New Roman" w:eastAsia="Segoe UI"/>
          <w:b/>
          <w:bCs/>
          <w:i w:val="0"/>
          <w:iCs w:val="0"/>
          <w:caps w:val="0"/>
          <w:spacing w:val="2"/>
          <w:sz w:val="20"/>
          <w:szCs w:val="20"/>
          <w:lang w:val="en-GB"/>
        </w:rPr>
        <w:t xml:space="preserve">​ </w:t>
      </w:r>
    </w:p>
    <w:p w14:paraId="24BB9655">
      <w:pPr>
        <w:numPr>
          <w:numId w:val="0"/>
        </w:numPr>
        <w:jc w:val="both"/>
        <w:rPr>
          <w:rFonts w:hint="default" w:ascii="Times New Roman" w:hAnsi="Times New Roman" w:eastAsia="Segoe UI"/>
          <w:b/>
          <w:bCs/>
          <w:i w:val="0"/>
          <w:iCs w:val="0"/>
          <w:caps w:val="0"/>
          <w:spacing w:val="2"/>
          <w:sz w:val="20"/>
          <w:szCs w:val="20"/>
          <w:lang w:val="en-GB"/>
        </w:rPr>
      </w:pPr>
      <w:r>
        <w:rPr>
          <w:rFonts w:hint="default" w:ascii="Times New Roman" w:hAnsi="Times New Roman" w:eastAsia="Segoe UI"/>
          <w:b/>
          <w:bCs/>
          <w:i w:val="0"/>
          <w:iCs w:val="0"/>
          <w:caps w:val="0"/>
          <w:spacing w:val="2"/>
          <w:sz w:val="20"/>
          <w:szCs w:val="20"/>
          <w:lang w:val="en-GB"/>
        </w:rPr>
        <w:t xml:space="preserve">Nécessite support plateforme : </w:t>
      </w:r>
      <w:r>
        <w:rPr>
          <w:rFonts w:hint="default" w:ascii="Times New Roman" w:hAnsi="Times New Roman" w:eastAsia="Segoe UI"/>
          <w:b w:val="0"/>
          <w:bCs w:val="0"/>
          <w:i w:val="0"/>
          <w:iCs w:val="0"/>
          <w:caps w:val="0"/>
          <w:spacing w:val="2"/>
          <w:sz w:val="20"/>
          <w:szCs w:val="20"/>
          <w:lang w:val="en-GB"/>
        </w:rPr>
        <w:t>Le système doit être compatible WebAuthn/FIDO, ce qui est de plus en plus le cas, mais pas universel encore.</w:t>
      </w:r>
      <w:r>
        <w:rPr>
          <w:rFonts w:hint="default" w:ascii="Times New Roman" w:hAnsi="Times New Roman" w:eastAsia="Segoe UI"/>
          <w:b/>
          <w:bCs/>
          <w:i w:val="0"/>
          <w:iCs w:val="0"/>
          <w:caps w:val="0"/>
          <w:spacing w:val="2"/>
          <w:sz w:val="20"/>
          <w:szCs w:val="20"/>
          <w:lang w:val="en-GB"/>
        </w:rPr>
        <w:t xml:space="preserve">​ </w:t>
      </w:r>
    </w:p>
    <w:p w14:paraId="277FDAD3">
      <w:pPr>
        <w:numPr>
          <w:numId w:val="0"/>
        </w:numPr>
        <w:jc w:val="both"/>
        <w:rPr>
          <w:rFonts w:hint="default" w:ascii="Times New Roman" w:hAnsi="Times New Roman" w:eastAsia="Segoe UI"/>
          <w:b w:val="0"/>
          <w:bCs w:val="0"/>
          <w:i w:val="0"/>
          <w:iCs w:val="0"/>
          <w:caps w:val="0"/>
          <w:spacing w:val="2"/>
          <w:sz w:val="20"/>
          <w:szCs w:val="20"/>
          <w:lang w:val="en-GB"/>
        </w:rPr>
      </w:pPr>
      <w:r>
        <w:rPr>
          <w:rFonts w:hint="default" w:ascii="Times New Roman" w:hAnsi="Times New Roman" w:eastAsia="Segoe UI"/>
          <w:b/>
          <w:bCs/>
          <w:i w:val="0"/>
          <w:iCs w:val="0"/>
          <w:caps w:val="0"/>
          <w:spacing w:val="2"/>
          <w:sz w:val="20"/>
          <w:szCs w:val="20"/>
          <w:lang w:val="en-GB"/>
        </w:rPr>
        <w:t xml:space="preserve">Nouveauté : </w:t>
      </w:r>
      <w:r>
        <w:rPr>
          <w:rFonts w:hint="default" w:ascii="Times New Roman" w:hAnsi="Times New Roman" w:eastAsia="Segoe UI"/>
          <w:b w:val="0"/>
          <w:bCs w:val="0"/>
          <w:i w:val="0"/>
          <w:iCs w:val="0"/>
          <w:caps w:val="0"/>
          <w:spacing w:val="2"/>
          <w:sz w:val="20"/>
          <w:szCs w:val="20"/>
          <w:lang w:val="en-GB"/>
        </w:rPr>
        <w:t>Adoption actuellement en évolution, les utilisateurs et développeurs doivent s’adapter.</w:t>
      </w:r>
    </w:p>
    <w:p w14:paraId="015E6F84">
      <w:pPr>
        <w:numPr>
          <w:numId w:val="0"/>
        </w:numPr>
        <w:jc w:val="both"/>
        <w:rPr>
          <w:rFonts w:hint="default" w:ascii="Times New Roman" w:hAnsi="Times New Roman" w:eastAsia="Segoe UI"/>
          <w:b w:val="0"/>
          <w:bCs w:val="0"/>
          <w:i w:val="0"/>
          <w:iCs w:val="0"/>
          <w:caps w:val="0"/>
          <w:spacing w:val="2"/>
          <w:sz w:val="20"/>
          <w:szCs w:val="20"/>
          <w:lang w:val="en-GB"/>
        </w:rPr>
      </w:pPr>
    </w:p>
    <w:p w14:paraId="610B1D9D">
      <w:pPr>
        <w:numPr>
          <w:ilvl w:val="0"/>
          <w:numId w:val="0"/>
        </w:numPr>
        <w:jc w:val="left"/>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Implementation en code java</w:t>
      </w:r>
    </w:p>
    <w:p w14:paraId="7D58EDB6">
      <w:pPr>
        <w:numPr>
          <w:numId w:val="0"/>
        </w:numPr>
        <w:jc w:val="both"/>
        <w:rPr>
          <w:rFonts w:hint="default" w:ascii="Times New Roman" w:hAnsi="Times New Roman" w:eastAsia="Segoe UI"/>
          <w:b w:val="0"/>
          <w:bCs w:val="0"/>
          <w:i w:val="0"/>
          <w:iCs w:val="0"/>
          <w:caps w:val="0"/>
          <w:spacing w:val="2"/>
          <w:sz w:val="20"/>
          <w:szCs w:val="20"/>
          <w:lang w:val="en-GB"/>
        </w:rPr>
      </w:pPr>
    </w:p>
    <w:p w14:paraId="7C49CC3B">
      <w:pPr>
        <w:numPr>
          <w:numId w:val="0"/>
        </w:numPr>
        <w:jc w:val="both"/>
      </w:pPr>
      <w:r>
        <w:drawing>
          <wp:inline distT="0" distB="0" distL="114300" distR="114300">
            <wp:extent cx="1341755" cy="1000125"/>
            <wp:effectExtent l="0" t="0" r="4445" b="3175"/>
            <wp:docPr id="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
                    <pic:cNvPicPr>
                      <a:picLocks noChangeAspect="1"/>
                    </pic:cNvPicPr>
                  </pic:nvPicPr>
                  <pic:blipFill>
                    <a:blip r:embed="rId20"/>
                    <a:stretch>
                      <a:fillRect/>
                    </a:stretch>
                  </pic:blipFill>
                  <pic:spPr>
                    <a:xfrm>
                      <a:off x="0" y="0"/>
                      <a:ext cx="1341755" cy="1000125"/>
                    </a:xfrm>
                    <a:prstGeom prst="rect">
                      <a:avLst/>
                    </a:prstGeom>
                    <a:noFill/>
                    <a:ln>
                      <a:noFill/>
                    </a:ln>
                  </pic:spPr>
                </pic:pic>
              </a:graphicData>
            </a:graphic>
          </wp:inline>
        </w:drawing>
      </w:r>
      <w:r>
        <w:drawing>
          <wp:inline distT="0" distB="0" distL="114300" distR="114300">
            <wp:extent cx="1268730" cy="994410"/>
            <wp:effectExtent l="0" t="0" r="1270" b="8890"/>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9"/>
                    <pic:cNvPicPr>
                      <a:picLocks noChangeAspect="1"/>
                    </pic:cNvPicPr>
                  </pic:nvPicPr>
                  <pic:blipFill>
                    <a:blip r:embed="rId21"/>
                    <a:stretch>
                      <a:fillRect/>
                    </a:stretch>
                  </pic:blipFill>
                  <pic:spPr>
                    <a:xfrm>
                      <a:off x="0" y="0"/>
                      <a:ext cx="1268730" cy="994410"/>
                    </a:xfrm>
                    <a:prstGeom prst="rect">
                      <a:avLst/>
                    </a:prstGeom>
                    <a:noFill/>
                    <a:ln>
                      <a:noFill/>
                    </a:ln>
                  </pic:spPr>
                </pic:pic>
              </a:graphicData>
            </a:graphic>
          </wp:inline>
        </w:drawing>
      </w:r>
      <w:r>
        <w:drawing>
          <wp:inline distT="0" distB="0" distL="114300" distR="114300">
            <wp:extent cx="1314450" cy="988695"/>
            <wp:effectExtent l="0" t="0" r="6350" b="1905"/>
            <wp:docPr id="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0"/>
                    <pic:cNvPicPr>
                      <a:picLocks noChangeAspect="1"/>
                    </pic:cNvPicPr>
                  </pic:nvPicPr>
                  <pic:blipFill>
                    <a:blip r:embed="rId22"/>
                    <a:stretch>
                      <a:fillRect/>
                    </a:stretch>
                  </pic:blipFill>
                  <pic:spPr>
                    <a:xfrm>
                      <a:off x="0" y="0"/>
                      <a:ext cx="1314450" cy="988695"/>
                    </a:xfrm>
                    <a:prstGeom prst="rect">
                      <a:avLst/>
                    </a:prstGeom>
                    <a:noFill/>
                    <a:ln>
                      <a:noFill/>
                    </a:ln>
                  </pic:spPr>
                </pic:pic>
              </a:graphicData>
            </a:graphic>
          </wp:inline>
        </w:drawing>
      </w:r>
      <w:r>
        <w:drawing>
          <wp:inline distT="0" distB="0" distL="114300" distR="114300">
            <wp:extent cx="1273175" cy="970915"/>
            <wp:effectExtent l="0" t="0" r="9525" b="6985"/>
            <wp:docPr id="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1"/>
                    <pic:cNvPicPr>
                      <a:picLocks noChangeAspect="1"/>
                    </pic:cNvPicPr>
                  </pic:nvPicPr>
                  <pic:blipFill>
                    <a:blip r:embed="rId23"/>
                    <a:stretch>
                      <a:fillRect/>
                    </a:stretch>
                  </pic:blipFill>
                  <pic:spPr>
                    <a:xfrm>
                      <a:off x="0" y="0"/>
                      <a:ext cx="1273175" cy="970915"/>
                    </a:xfrm>
                    <a:prstGeom prst="rect">
                      <a:avLst/>
                    </a:prstGeom>
                    <a:noFill/>
                    <a:ln>
                      <a:noFill/>
                    </a:ln>
                  </pic:spPr>
                </pic:pic>
              </a:graphicData>
            </a:graphic>
          </wp:inline>
        </w:drawing>
      </w:r>
    </w:p>
    <w:p w14:paraId="40944820">
      <w:pPr>
        <w:numPr>
          <w:numId w:val="0"/>
        </w:numPr>
        <w:jc w:val="both"/>
      </w:pPr>
    </w:p>
    <w:p w14:paraId="56A66DD8">
      <w:pPr>
        <w:numPr>
          <w:numId w:val="0"/>
        </w:numPr>
        <w:jc w:val="both"/>
        <w:rPr>
          <w:rFonts w:hint="default" w:ascii="Times New Roman" w:hAnsi="Times New Roman" w:cs="Times New Roman"/>
          <w:b/>
          <w:bCs/>
          <w:sz w:val="32"/>
          <w:szCs w:val="32"/>
          <w:lang w:val="en-GB"/>
        </w:rPr>
      </w:pPr>
      <w:r>
        <w:rPr>
          <w:rFonts w:hint="default" w:ascii="Times New Roman" w:hAnsi="Times New Roman" w:cs="Times New Roman"/>
          <w:b/>
          <w:bCs/>
          <w:sz w:val="32"/>
          <w:szCs w:val="32"/>
          <w:lang w:val="en-GB"/>
        </w:rPr>
        <w:t>2.</w:t>
      </w:r>
    </w:p>
    <w:p w14:paraId="2EECEA05">
      <w:pPr>
        <w:numPr>
          <w:numId w:val="0"/>
        </w:numPr>
        <w:spacing w:line="240" w:lineRule="auto"/>
        <w:jc w:val="both"/>
        <w:rPr>
          <w:rFonts w:hint="default" w:ascii="Times New Roman" w:hAnsi="Times New Roman"/>
          <w:b/>
          <w:bCs/>
          <w:sz w:val="20"/>
          <w:szCs w:val="20"/>
          <w:lang w:val="en-GB"/>
        </w:rPr>
      </w:pPr>
      <w:r>
        <w:rPr>
          <w:rFonts w:hint="default" w:ascii="Times New Roman" w:hAnsi="Times New Roman"/>
          <w:b/>
          <w:bCs/>
          <w:sz w:val="20"/>
          <w:szCs w:val="20"/>
          <w:lang w:val="en-GB"/>
        </w:rPr>
        <w:t xml:space="preserve">Longueur et Complexité </w:t>
      </w:r>
    </w:p>
    <w:p w14:paraId="3F15C838">
      <w:pPr>
        <w:numPr>
          <w:numId w:val="0"/>
        </w:numPr>
        <w:spacing w:line="240" w:lineRule="auto"/>
        <w:jc w:val="both"/>
        <w:rPr>
          <w:rFonts w:hint="default" w:ascii="Times New Roman" w:hAnsi="Times New Roman"/>
          <w:b w:val="0"/>
          <w:bCs w:val="0"/>
          <w:sz w:val="20"/>
          <w:szCs w:val="20"/>
          <w:lang w:val="en-GB"/>
        </w:rPr>
      </w:pPr>
      <w:r>
        <w:rPr>
          <w:rFonts w:hint="default" w:ascii="Times New Roman" w:hAnsi="Times New Roman"/>
          <w:b w:val="0"/>
          <w:bCs w:val="0"/>
          <w:sz w:val="20"/>
          <w:szCs w:val="20"/>
          <w:lang w:val="en-GB"/>
        </w:rPr>
        <w:t xml:space="preserve">Utiliser des mots de passe d’au moins 12 caractères. Plus un mot de passe est long, plus il est difficile à craquer par brute force.​ </w:t>
      </w:r>
    </w:p>
    <w:p w14:paraId="0430B2F9">
      <w:pPr>
        <w:numPr>
          <w:numId w:val="0"/>
        </w:numPr>
        <w:spacing w:line="240" w:lineRule="auto"/>
        <w:jc w:val="both"/>
        <w:rPr>
          <w:rFonts w:hint="default" w:ascii="Times New Roman" w:hAnsi="Times New Roman"/>
          <w:b w:val="0"/>
          <w:bCs w:val="0"/>
          <w:sz w:val="20"/>
          <w:szCs w:val="20"/>
          <w:lang w:val="en-GB"/>
        </w:rPr>
      </w:pPr>
      <w:r>
        <w:rPr>
          <w:rFonts w:hint="default" w:ascii="Times New Roman" w:hAnsi="Times New Roman"/>
          <w:b w:val="0"/>
          <w:bCs w:val="0"/>
          <w:sz w:val="20"/>
          <w:szCs w:val="20"/>
          <w:lang w:val="en-GB"/>
        </w:rPr>
        <w:t xml:space="preserve">Mélanger majuscules, minuscules, chiffres et caractères spéciaux pour augmenter la complexité.​ </w:t>
      </w:r>
    </w:p>
    <w:p w14:paraId="6D28EACD">
      <w:pPr>
        <w:numPr>
          <w:numId w:val="0"/>
        </w:numPr>
        <w:spacing w:line="240" w:lineRule="auto"/>
        <w:jc w:val="both"/>
        <w:rPr>
          <w:rFonts w:hint="default" w:ascii="Times New Roman" w:hAnsi="Times New Roman"/>
          <w:b w:val="0"/>
          <w:bCs w:val="0"/>
          <w:sz w:val="20"/>
          <w:szCs w:val="20"/>
          <w:lang w:val="en-GB"/>
        </w:rPr>
      </w:pPr>
      <w:r>
        <w:rPr>
          <w:rFonts w:hint="default" w:ascii="Times New Roman" w:hAnsi="Times New Roman"/>
          <w:b w:val="0"/>
          <w:bCs w:val="0"/>
          <w:sz w:val="20"/>
          <w:szCs w:val="20"/>
          <w:lang w:val="en-GB"/>
        </w:rPr>
        <w:t xml:space="preserve">Éviter les mots de passe contenant des informations personnelles ou des suites logiques simples comme « 123456 » ou « azerty ».​ </w:t>
      </w:r>
    </w:p>
    <w:p w14:paraId="46441A52">
      <w:pPr>
        <w:numPr>
          <w:numId w:val="0"/>
        </w:numPr>
        <w:spacing w:line="240" w:lineRule="auto"/>
        <w:jc w:val="both"/>
        <w:rPr>
          <w:rFonts w:hint="default" w:ascii="Times New Roman" w:hAnsi="Times New Roman"/>
          <w:b/>
          <w:bCs/>
          <w:sz w:val="20"/>
          <w:szCs w:val="20"/>
          <w:lang w:val="en-GB"/>
        </w:rPr>
      </w:pPr>
      <w:r>
        <w:rPr>
          <w:rFonts w:hint="default" w:ascii="Times New Roman" w:hAnsi="Times New Roman"/>
          <w:b w:val="0"/>
          <w:bCs w:val="0"/>
          <w:sz w:val="20"/>
          <w:szCs w:val="20"/>
          <w:lang w:val="en-GB"/>
        </w:rPr>
        <w:t>Utiliser des phrases de passe ou des méthodes mnémotechniques pour créer des mots de passe forts et faciles à mémoriser.</w:t>
      </w:r>
      <w:r>
        <w:rPr>
          <w:rFonts w:hint="default" w:ascii="Times New Roman" w:hAnsi="Times New Roman"/>
          <w:b/>
          <w:bCs/>
          <w:sz w:val="20"/>
          <w:szCs w:val="20"/>
          <w:lang w:val="en-GB"/>
        </w:rPr>
        <w:t xml:space="preserve">​ </w:t>
      </w:r>
    </w:p>
    <w:p w14:paraId="024274E0">
      <w:pPr>
        <w:numPr>
          <w:numId w:val="0"/>
        </w:numPr>
        <w:spacing w:line="240" w:lineRule="auto"/>
        <w:jc w:val="both"/>
        <w:rPr>
          <w:rFonts w:hint="default" w:ascii="Times New Roman" w:hAnsi="Times New Roman"/>
          <w:b/>
          <w:bCs/>
          <w:sz w:val="20"/>
          <w:szCs w:val="20"/>
          <w:lang w:val="en-GB"/>
        </w:rPr>
      </w:pPr>
    </w:p>
    <w:p w14:paraId="531B291C">
      <w:pPr>
        <w:numPr>
          <w:numId w:val="0"/>
        </w:numPr>
        <w:spacing w:line="240" w:lineRule="auto"/>
        <w:jc w:val="both"/>
        <w:rPr>
          <w:rFonts w:hint="default" w:ascii="Times New Roman" w:hAnsi="Times New Roman"/>
          <w:b/>
          <w:bCs/>
          <w:sz w:val="20"/>
          <w:szCs w:val="20"/>
          <w:lang w:val="en-GB"/>
        </w:rPr>
      </w:pPr>
      <w:r>
        <w:rPr>
          <w:rFonts w:hint="default" w:ascii="Times New Roman" w:hAnsi="Times New Roman"/>
          <w:b/>
          <w:bCs/>
          <w:sz w:val="20"/>
          <w:szCs w:val="20"/>
          <w:lang w:val="en-GB"/>
        </w:rPr>
        <w:t xml:space="preserve">Rotation des Mots de Passe </w:t>
      </w:r>
    </w:p>
    <w:p w14:paraId="18CDF23D">
      <w:pPr>
        <w:numPr>
          <w:numId w:val="0"/>
        </w:numPr>
        <w:spacing w:line="240" w:lineRule="auto"/>
        <w:jc w:val="both"/>
        <w:rPr>
          <w:rFonts w:hint="default" w:ascii="Times New Roman" w:hAnsi="Times New Roman"/>
          <w:b w:val="0"/>
          <w:bCs w:val="0"/>
          <w:sz w:val="20"/>
          <w:szCs w:val="20"/>
          <w:lang w:val="en-GB"/>
        </w:rPr>
      </w:pPr>
      <w:r>
        <w:rPr>
          <w:rFonts w:hint="default" w:ascii="Times New Roman" w:hAnsi="Times New Roman"/>
          <w:b w:val="0"/>
          <w:bCs w:val="0"/>
          <w:sz w:val="20"/>
          <w:szCs w:val="20"/>
          <w:lang w:val="en-GB"/>
        </w:rPr>
        <w:t xml:space="preserve">Abandonner les politiques d’expiration systématique qui incitent à choisir des mots de passe faibles ou répétitifs.​ </w:t>
      </w:r>
    </w:p>
    <w:p w14:paraId="42547DC6">
      <w:pPr>
        <w:numPr>
          <w:numId w:val="0"/>
        </w:numPr>
        <w:spacing w:line="240" w:lineRule="auto"/>
        <w:jc w:val="both"/>
        <w:rPr>
          <w:rFonts w:hint="default" w:ascii="Times New Roman" w:hAnsi="Times New Roman"/>
          <w:b/>
          <w:bCs/>
          <w:sz w:val="20"/>
          <w:szCs w:val="20"/>
          <w:lang w:val="en-GB"/>
        </w:rPr>
      </w:pPr>
      <w:r>
        <w:rPr>
          <w:rFonts w:hint="default" w:ascii="Times New Roman" w:hAnsi="Times New Roman"/>
          <w:b w:val="0"/>
          <w:bCs w:val="0"/>
          <w:sz w:val="20"/>
          <w:szCs w:val="20"/>
          <w:lang w:val="en-GB"/>
        </w:rPr>
        <w:t>Modifier les mots de passe uniquement en cas de suspicion de compromission ou de fuite.​ Associer la rotation à des alertes de sécurité et une gestion rigoureuse plutôt qu’à une rotation forcée régulière.</w:t>
      </w:r>
      <w:r>
        <w:rPr>
          <w:rFonts w:hint="default" w:ascii="Times New Roman" w:hAnsi="Times New Roman"/>
          <w:b/>
          <w:bCs/>
          <w:sz w:val="20"/>
          <w:szCs w:val="20"/>
          <w:lang w:val="en-GB"/>
        </w:rPr>
        <w:t>​</w:t>
      </w:r>
    </w:p>
    <w:p w14:paraId="2118886E">
      <w:pPr>
        <w:numPr>
          <w:numId w:val="0"/>
        </w:numPr>
        <w:spacing w:line="240" w:lineRule="auto"/>
        <w:jc w:val="both"/>
        <w:rPr>
          <w:rFonts w:hint="default" w:ascii="Times New Roman" w:hAnsi="Times New Roman"/>
          <w:b/>
          <w:bCs/>
          <w:sz w:val="20"/>
          <w:szCs w:val="20"/>
          <w:lang w:val="en-GB"/>
        </w:rPr>
      </w:pPr>
      <w:r>
        <w:rPr>
          <w:rFonts w:hint="default" w:ascii="Times New Roman" w:hAnsi="Times New Roman"/>
          <w:b/>
          <w:bCs/>
          <w:sz w:val="20"/>
          <w:szCs w:val="20"/>
          <w:lang w:val="en-GB"/>
        </w:rPr>
        <w:t xml:space="preserve"> </w:t>
      </w:r>
    </w:p>
    <w:p w14:paraId="1367A06D">
      <w:pPr>
        <w:numPr>
          <w:numId w:val="0"/>
        </w:numPr>
        <w:spacing w:line="240" w:lineRule="auto"/>
        <w:jc w:val="both"/>
        <w:rPr>
          <w:rFonts w:hint="default" w:ascii="Times New Roman" w:hAnsi="Times New Roman"/>
          <w:b/>
          <w:bCs/>
          <w:sz w:val="20"/>
          <w:szCs w:val="20"/>
          <w:lang w:val="en-GB"/>
        </w:rPr>
      </w:pPr>
      <w:r>
        <w:rPr>
          <w:rFonts w:hint="default" w:ascii="Times New Roman" w:hAnsi="Times New Roman"/>
          <w:b/>
          <w:bCs/>
          <w:sz w:val="20"/>
          <w:szCs w:val="20"/>
          <w:lang w:val="en-GB"/>
        </w:rPr>
        <w:t xml:space="preserve">Gestionnaires de Mots de Passe </w:t>
      </w:r>
    </w:p>
    <w:p w14:paraId="5F5B16F6">
      <w:pPr>
        <w:numPr>
          <w:numId w:val="0"/>
        </w:numPr>
        <w:spacing w:line="240" w:lineRule="auto"/>
        <w:jc w:val="both"/>
        <w:rPr>
          <w:rFonts w:hint="default" w:ascii="Times New Roman" w:hAnsi="Times New Roman"/>
          <w:b w:val="0"/>
          <w:bCs w:val="0"/>
          <w:sz w:val="20"/>
          <w:szCs w:val="20"/>
          <w:lang w:val="en-GB"/>
        </w:rPr>
      </w:pPr>
      <w:r>
        <w:rPr>
          <w:rFonts w:hint="default" w:ascii="Times New Roman" w:hAnsi="Times New Roman"/>
          <w:b w:val="0"/>
          <w:bCs w:val="0"/>
          <w:sz w:val="20"/>
          <w:szCs w:val="20"/>
          <w:lang w:val="en-GB"/>
        </w:rPr>
        <w:t xml:space="preserve">Utiliser un gestionnaire de mots de passe sécurisé pour générer, stocker et organiser des mots de passe uniques et complexes pour chaque compte.​ </w:t>
      </w:r>
    </w:p>
    <w:p w14:paraId="0AD12DC3">
      <w:pPr>
        <w:numPr>
          <w:numId w:val="0"/>
        </w:numPr>
        <w:spacing w:line="240" w:lineRule="auto"/>
        <w:jc w:val="both"/>
        <w:rPr>
          <w:rFonts w:hint="default" w:ascii="Times New Roman" w:hAnsi="Times New Roman"/>
          <w:b w:val="0"/>
          <w:bCs w:val="0"/>
          <w:sz w:val="20"/>
          <w:szCs w:val="20"/>
          <w:lang w:val="en-GB"/>
        </w:rPr>
      </w:pPr>
      <w:r>
        <w:rPr>
          <w:rFonts w:hint="default" w:ascii="Times New Roman" w:hAnsi="Times New Roman"/>
          <w:b w:val="0"/>
          <w:bCs w:val="0"/>
          <w:sz w:val="20"/>
          <w:szCs w:val="20"/>
          <w:lang w:val="en-GB"/>
        </w:rPr>
        <w:t xml:space="preserve">Éviter de noter ses mots de passe sur papier ou fichiers non sécurisés.​ </w:t>
      </w:r>
    </w:p>
    <w:p w14:paraId="1D66CB99">
      <w:pPr>
        <w:numPr>
          <w:numId w:val="0"/>
        </w:numPr>
        <w:spacing w:line="240" w:lineRule="auto"/>
        <w:jc w:val="both"/>
        <w:rPr>
          <w:rFonts w:hint="default" w:ascii="Times New Roman" w:hAnsi="Times New Roman"/>
          <w:b w:val="0"/>
          <w:bCs w:val="0"/>
          <w:sz w:val="20"/>
          <w:szCs w:val="20"/>
          <w:lang w:val="en-GB"/>
        </w:rPr>
      </w:pPr>
      <w:r>
        <w:rPr>
          <w:rFonts w:hint="default" w:ascii="Times New Roman" w:hAnsi="Times New Roman"/>
          <w:b w:val="0"/>
          <w:bCs w:val="0"/>
          <w:sz w:val="20"/>
          <w:szCs w:val="20"/>
          <w:lang w:val="en-GB"/>
        </w:rPr>
        <w:t xml:space="preserve">Choisir des gestionnaires certifiés et fiables, avec chiffrement fort des données.​ </w:t>
      </w:r>
    </w:p>
    <w:p w14:paraId="2D3B47B4">
      <w:pPr>
        <w:numPr>
          <w:numId w:val="0"/>
        </w:numPr>
        <w:spacing w:line="240" w:lineRule="auto"/>
        <w:jc w:val="both"/>
        <w:rPr>
          <w:rFonts w:hint="default" w:ascii="Times New Roman" w:hAnsi="Times New Roman"/>
          <w:b w:val="0"/>
          <w:bCs w:val="0"/>
          <w:sz w:val="20"/>
          <w:szCs w:val="20"/>
          <w:lang w:val="en-GB"/>
        </w:rPr>
        <w:sectPr>
          <w:pgSz w:w="11906" w:h="16838"/>
          <w:pgMar w:top="1440" w:right="1800" w:bottom="1440" w:left="1800" w:header="720" w:footer="720" w:gutter="0"/>
          <w:cols w:space="720" w:num="1"/>
          <w:docGrid w:linePitch="360" w:charSpace="0"/>
        </w:sectPr>
      </w:pPr>
      <w:r>
        <w:rPr>
          <w:rFonts w:hint="default" w:ascii="Times New Roman" w:hAnsi="Times New Roman"/>
          <w:b w:val="0"/>
          <w:bCs w:val="0"/>
          <w:sz w:val="20"/>
          <w:szCs w:val="20"/>
          <w:lang w:val="en-GB"/>
        </w:rPr>
        <w:t>Les gestionnaires facilitent aussi le remplissage automatique sécurisé des mots de passe pour une expérience utilisateur fluide.</w:t>
      </w:r>
    </w:p>
    <w:p w14:paraId="67283E1A">
      <w:pPr>
        <w:numPr>
          <w:numId w:val="0"/>
        </w:numPr>
        <w:spacing w:line="240" w:lineRule="auto"/>
        <w:jc w:val="both"/>
        <w:rPr>
          <w:rFonts w:hint="default" w:ascii="Times New Roman" w:hAnsi="Times New Roman"/>
          <w:b/>
          <w:bCs/>
          <w:sz w:val="32"/>
          <w:szCs w:val="32"/>
          <w:lang w:val="en-GB"/>
        </w:rPr>
      </w:pPr>
      <w:r>
        <w:rPr>
          <w:rFonts w:hint="default" w:ascii="Times New Roman" w:hAnsi="Times New Roman"/>
          <w:b/>
          <w:bCs/>
          <w:sz w:val="32"/>
          <w:szCs w:val="32"/>
          <w:lang w:val="en-GB"/>
        </w:rPr>
        <w:t>3.</w:t>
      </w:r>
    </w:p>
    <w:p w14:paraId="2B64DD09">
      <w:pPr>
        <w:numPr>
          <w:numId w:val="0"/>
        </w:numPr>
        <w:spacing w:line="240" w:lineRule="auto"/>
        <w:jc w:val="both"/>
        <w:rPr>
          <w:rFonts w:hint="default" w:ascii="Times New Roman" w:hAnsi="Times New Roman"/>
          <w:b w:val="0"/>
          <w:bCs w:val="0"/>
          <w:sz w:val="20"/>
          <w:szCs w:val="20"/>
          <w:lang w:val="en-GB"/>
        </w:rPr>
      </w:pPr>
      <w:r>
        <w:rPr>
          <w:rFonts w:hint="default" w:ascii="Times New Roman" w:hAnsi="Times New Roman"/>
          <w:b w:val="0"/>
          <w:bCs w:val="0"/>
          <w:sz w:val="20"/>
          <w:szCs w:val="20"/>
          <w:lang w:val="en-GB"/>
        </w:rPr>
        <w:t>Gestion des Identités et des Rôles (IAM) IAM (Identity and Access Management) est un ensemble de processus et technologies visant à gérer l’identification, l’authentification, et les droits d’accès des utilisateurs aux ressources de l’organisation. L’objectif est d’assurer que les bonnes personnes disposent des bons accès, de façon sécurisée et contrôlée</w:t>
      </w:r>
    </w:p>
    <w:p w14:paraId="4E4EB35D">
      <w:pPr>
        <w:numPr>
          <w:numId w:val="0"/>
        </w:numPr>
        <w:spacing w:line="240" w:lineRule="auto"/>
        <w:jc w:val="both"/>
        <w:rPr>
          <w:rFonts w:hint="default" w:ascii="Times New Roman" w:hAnsi="Times New Roman"/>
          <w:b w:val="0"/>
          <w:bCs w:val="0"/>
          <w:sz w:val="20"/>
          <w:szCs w:val="20"/>
          <w:lang w:val="en-GB"/>
        </w:rPr>
      </w:pPr>
    </w:p>
    <w:p w14:paraId="58D06418">
      <w:pPr>
        <w:numPr>
          <w:numId w:val="0"/>
        </w:numPr>
        <w:spacing w:line="240" w:lineRule="auto"/>
        <w:jc w:val="both"/>
        <w:rPr>
          <w:rFonts w:hint="default" w:ascii="Times New Roman" w:hAnsi="Times New Roman"/>
          <w:b w:val="0"/>
          <w:bCs w:val="0"/>
          <w:sz w:val="20"/>
          <w:szCs w:val="20"/>
          <w:lang w:val="en-GB"/>
        </w:rPr>
      </w:pPr>
      <w:r>
        <w:rPr>
          <w:rFonts w:hint="default" w:ascii="Times New Roman" w:hAnsi="Times New Roman"/>
          <w:b/>
          <w:bCs/>
          <w:sz w:val="20"/>
          <w:szCs w:val="20"/>
          <w:lang w:val="en-GB"/>
        </w:rPr>
        <w:t>Le cycle de vie comprend :</w:t>
      </w:r>
      <w:r>
        <w:rPr>
          <w:rFonts w:hint="default" w:ascii="Times New Roman" w:hAnsi="Times New Roman"/>
          <w:b w:val="0"/>
          <w:bCs w:val="0"/>
          <w:sz w:val="20"/>
          <w:szCs w:val="20"/>
          <w:lang w:val="en-GB"/>
        </w:rPr>
        <w:t xml:space="preserve"> </w:t>
      </w:r>
    </w:p>
    <w:p w14:paraId="7FCFAA0D">
      <w:pPr>
        <w:numPr>
          <w:numId w:val="0"/>
        </w:numPr>
        <w:spacing w:line="240" w:lineRule="auto"/>
        <w:jc w:val="both"/>
        <w:rPr>
          <w:rFonts w:hint="default" w:ascii="Times New Roman" w:hAnsi="Times New Roman"/>
          <w:b w:val="0"/>
          <w:bCs w:val="0"/>
          <w:sz w:val="20"/>
          <w:szCs w:val="20"/>
          <w:lang w:val="en-GB"/>
        </w:rPr>
      </w:pPr>
      <w:r>
        <w:rPr>
          <w:rFonts w:hint="default" w:ascii="Times New Roman" w:hAnsi="Times New Roman"/>
          <w:b/>
          <w:bCs/>
          <w:sz w:val="20"/>
          <w:szCs w:val="20"/>
          <w:lang w:val="en-GB"/>
        </w:rPr>
        <w:t>Création (Provisioning) :</w:t>
      </w:r>
      <w:r>
        <w:rPr>
          <w:rFonts w:hint="default" w:ascii="Times New Roman" w:hAnsi="Times New Roman"/>
          <w:b w:val="0"/>
          <w:bCs w:val="0"/>
          <w:sz w:val="20"/>
          <w:szCs w:val="20"/>
          <w:lang w:val="en-GB"/>
        </w:rPr>
        <w:t xml:space="preserve"> Attribution d’un compte et de droits initiaux à l’utilisateur. </w:t>
      </w:r>
    </w:p>
    <w:p w14:paraId="4423425A">
      <w:pPr>
        <w:numPr>
          <w:numId w:val="0"/>
        </w:numPr>
        <w:spacing w:line="240" w:lineRule="auto"/>
        <w:jc w:val="both"/>
        <w:rPr>
          <w:rFonts w:hint="default" w:ascii="Times New Roman" w:hAnsi="Times New Roman"/>
          <w:b w:val="0"/>
          <w:bCs w:val="0"/>
          <w:sz w:val="20"/>
          <w:szCs w:val="20"/>
          <w:lang w:val="en-GB"/>
        </w:rPr>
      </w:pPr>
      <w:r>
        <w:rPr>
          <w:rFonts w:hint="default" w:ascii="Times New Roman" w:hAnsi="Times New Roman"/>
          <w:b/>
          <w:bCs/>
          <w:sz w:val="20"/>
          <w:szCs w:val="20"/>
          <w:lang w:val="en-GB"/>
        </w:rPr>
        <w:t>Modification :</w:t>
      </w:r>
      <w:r>
        <w:rPr>
          <w:rFonts w:hint="default" w:ascii="Times New Roman" w:hAnsi="Times New Roman"/>
          <w:b w:val="0"/>
          <w:bCs w:val="0"/>
          <w:sz w:val="20"/>
          <w:szCs w:val="20"/>
          <w:lang w:val="en-GB"/>
        </w:rPr>
        <w:t xml:space="preserve"> Mise à jour des droits, par exemple en cas de changement de poste. </w:t>
      </w:r>
    </w:p>
    <w:p w14:paraId="2F98E3DA">
      <w:pPr>
        <w:numPr>
          <w:numId w:val="0"/>
        </w:numPr>
        <w:spacing w:line="240" w:lineRule="auto"/>
        <w:jc w:val="both"/>
        <w:rPr>
          <w:rFonts w:hint="default" w:ascii="Times New Roman" w:hAnsi="Times New Roman"/>
          <w:b w:val="0"/>
          <w:bCs w:val="0"/>
          <w:sz w:val="20"/>
          <w:szCs w:val="20"/>
          <w:lang w:val="en-GB"/>
        </w:rPr>
      </w:pPr>
      <w:r>
        <w:rPr>
          <w:rFonts w:hint="default" w:ascii="Times New Roman" w:hAnsi="Times New Roman"/>
          <w:b/>
          <w:bCs/>
          <w:sz w:val="20"/>
          <w:szCs w:val="20"/>
          <w:lang w:val="en-GB"/>
        </w:rPr>
        <w:t>Suspension :</w:t>
      </w:r>
      <w:r>
        <w:rPr>
          <w:rFonts w:hint="default" w:ascii="Times New Roman" w:hAnsi="Times New Roman"/>
          <w:b w:val="0"/>
          <w:bCs w:val="0"/>
          <w:sz w:val="20"/>
          <w:szCs w:val="20"/>
          <w:lang w:val="en-GB"/>
        </w:rPr>
        <w:t xml:space="preserve"> Blocage temporaire, lors d’absence, mission, etc. </w:t>
      </w:r>
    </w:p>
    <w:p w14:paraId="6B35A873">
      <w:pPr>
        <w:numPr>
          <w:numId w:val="0"/>
        </w:numPr>
        <w:spacing w:line="240" w:lineRule="auto"/>
        <w:jc w:val="both"/>
        <w:rPr>
          <w:rFonts w:hint="default" w:ascii="Times New Roman" w:hAnsi="Times New Roman"/>
          <w:b w:val="0"/>
          <w:bCs w:val="0"/>
          <w:sz w:val="20"/>
          <w:szCs w:val="20"/>
          <w:lang w:val="en-GB"/>
        </w:rPr>
      </w:pPr>
      <w:r>
        <w:rPr>
          <w:rFonts w:hint="default" w:ascii="Times New Roman" w:hAnsi="Times New Roman"/>
          <w:b/>
          <w:bCs/>
          <w:sz w:val="20"/>
          <w:szCs w:val="20"/>
          <w:lang w:val="en-GB"/>
        </w:rPr>
        <w:t>Suppression (Deprovisioning) :</w:t>
      </w:r>
      <w:r>
        <w:rPr>
          <w:rFonts w:hint="default" w:ascii="Times New Roman" w:hAnsi="Times New Roman"/>
          <w:b w:val="0"/>
          <w:bCs w:val="0"/>
          <w:sz w:val="20"/>
          <w:szCs w:val="20"/>
          <w:lang w:val="en-GB"/>
        </w:rPr>
        <w:t xml:space="preserve"> Suppression des accès en cas de départ ou fin de mission.</w:t>
      </w:r>
    </w:p>
    <w:p w14:paraId="2E15FEAC">
      <w:pPr>
        <w:numPr>
          <w:numId w:val="0"/>
        </w:numPr>
        <w:spacing w:line="240" w:lineRule="auto"/>
        <w:jc w:val="both"/>
        <w:rPr>
          <w:rFonts w:hint="default" w:ascii="Times New Roman" w:hAnsi="Times New Roman"/>
          <w:b w:val="0"/>
          <w:bCs w:val="0"/>
          <w:sz w:val="20"/>
          <w:szCs w:val="20"/>
          <w:lang w:val="en-GB"/>
        </w:rPr>
      </w:pPr>
    </w:p>
    <w:p w14:paraId="6A8DBC50">
      <w:pPr>
        <w:numPr>
          <w:numId w:val="0"/>
        </w:numPr>
        <w:spacing w:line="240" w:lineRule="auto"/>
        <w:jc w:val="both"/>
        <w:rPr>
          <w:rFonts w:hint="default" w:ascii="Times New Roman" w:hAnsi="Times New Roman"/>
          <w:b w:val="0"/>
          <w:bCs w:val="0"/>
          <w:sz w:val="20"/>
          <w:szCs w:val="20"/>
          <w:lang w:val="en-GB"/>
        </w:rPr>
      </w:pPr>
      <w:r>
        <w:rPr>
          <w:rFonts w:hint="default" w:ascii="Times New Roman" w:hAnsi="Times New Roman"/>
          <w:b/>
          <w:bCs/>
          <w:sz w:val="20"/>
          <w:szCs w:val="20"/>
          <w:lang w:val="en-GB"/>
        </w:rPr>
        <w:t>Annuaire LDAP et Active Directory</w:t>
      </w:r>
      <w:r>
        <w:rPr>
          <w:rFonts w:hint="default" w:ascii="Times New Roman" w:hAnsi="Times New Roman"/>
          <w:b w:val="0"/>
          <w:bCs w:val="0"/>
          <w:sz w:val="20"/>
          <w:szCs w:val="20"/>
          <w:lang w:val="en-GB"/>
        </w:rPr>
        <w:t xml:space="preserve"> </w:t>
      </w:r>
    </w:p>
    <w:p w14:paraId="64114423">
      <w:pPr>
        <w:numPr>
          <w:numId w:val="0"/>
        </w:numPr>
        <w:spacing w:line="240" w:lineRule="auto"/>
        <w:jc w:val="both"/>
        <w:rPr>
          <w:rFonts w:hint="default" w:ascii="Times New Roman" w:hAnsi="Times New Roman"/>
          <w:b w:val="0"/>
          <w:bCs w:val="0"/>
          <w:sz w:val="20"/>
          <w:szCs w:val="20"/>
          <w:lang w:val="en-GB"/>
        </w:rPr>
      </w:pPr>
      <w:r>
        <w:rPr>
          <w:rFonts w:hint="default" w:ascii="Times New Roman" w:hAnsi="Times New Roman"/>
          <w:b/>
          <w:bCs/>
          <w:sz w:val="20"/>
          <w:szCs w:val="20"/>
          <w:lang w:val="en-GB"/>
        </w:rPr>
        <w:t>LDAP (Lightweight Directory Access Protocol) :</w:t>
      </w:r>
      <w:r>
        <w:rPr>
          <w:rFonts w:hint="default" w:ascii="Times New Roman" w:hAnsi="Times New Roman"/>
          <w:b w:val="0"/>
          <w:bCs w:val="0"/>
          <w:sz w:val="20"/>
          <w:szCs w:val="20"/>
          <w:lang w:val="en-GB"/>
        </w:rPr>
        <w:t xml:space="preserve"> Protocole standard pour interroger et modifier un annuaire, base de données hiérarchique d’identités et attributs (nom, email, rôles).​ </w:t>
      </w:r>
    </w:p>
    <w:p w14:paraId="1AC8AE26">
      <w:pPr>
        <w:numPr>
          <w:numId w:val="0"/>
        </w:numPr>
        <w:spacing w:line="240" w:lineRule="auto"/>
        <w:jc w:val="both"/>
        <w:rPr>
          <w:rFonts w:hint="default" w:ascii="Times New Roman" w:hAnsi="Times New Roman"/>
          <w:b w:val="0"/>
          <w:bCs w:val="0"/>
          <w:sz w:val="20"/>
          <w:szCs w:val="20"/>
          <w:lang w:val="en-GB"/>
        </w:rPr>
      </w:pPr>
      <w:r>
        <w:rPr>
          <w:rFonts w:hint="default" w:ascii="Times New Roman" w:hAnsi="Times New Roman"/>
          <w:b/>
          <w:bCs/>
          <w:sz w:val="20"/>
          <w:szCs w:val="20"/>
          <w:lang w:val="en-GB"/>
        </w:rPr>
        <w:t>Active Directory (AD) :</w:t>
      </w:r>
      <w:r>
        <w:rPr>
          <w:rFonts w:hint="default" w:ascii="Times New Roman" w:hAnsi="Times New Roman"/>
          <w:b w:val="0"/>
          <w:bCs w:val="0"/>
          <w:sz w:val="20"/>
          <w:szCs w:val="20"/>
          <w:lang w:val="en-GB"/>
        </w:rPr>
        <w:t xml:space="preserve"> Implémentation Microsoft de LDAP et Kerberos, centralise et sécurise la gestion des identités, groupes et droits dans les environnements Windows, souvent utilisée en entreprise.​</w:t>
      </w:r>
    </w:p>
    <w:p w14:paraId="73B4516E">
      <w:pPr>
        <w:numPr>
          <w:numId w:val="0"/>
        </w:numPr>
        <w:spacing w:line="240" w:lineRule="auto"/>
        <w:jc w:val="both"/>
        <w:rPr>
          <w:rFonts w:hint="default" w:ascii="Times New Roman" w:hAnsi="Times New Roman"/>
          <w:b w:val="0"/>
          <w:bCs w:val="0"/>
          <w:sz w:val="20"/>
          <w:szCs w:val="20"/>
          <w:lang w:val="en-GB"/>
        </w:rPr>
      </w:pPr>
    </w:p>
    <w:p w14:paraId="4A04334A">
      <w:pPr>
        <w:numPr>
          <w:numId w:val="0"/>
        </w:numPr>
        <w:spacing w:line="240" w:lineRule="auto"/>
        <w:jc w:val="both"/>
        <w:rPr>
          <w:rFonts w:hint="default" w:ascii="Times New Roman" w:hAnsi="Times New Roman"/>
          <w:b/>
          <w:bCs/>
          <w:sz w:val="20"/>
          <w:szCs w:val="20"/>
          <w:lang w:val="en-GB"/>
        </w:rPr>
      </w:pPr>
      <w:r>
        <w:rPr>
          <w:rFonts w:hint="default" w:ascii="Times New Roman" w:hAnsi="Times New Roman"/>
          <w:b/>
          <w:bCs/>
          <w:sz w:val="20"/>
          <w:szCs w:val="20"/>
          <w:lang w:val="en-GB"/>
        </w:rPr>
        <w:t xml:space="preserve">SSO (Single Sign-On, Authentification Unique) </w:t>
      </w:r>
    </w:p>
    <w:p w14:paraId="6747288F">
      <w:pPr>
        <w:numPr>
          <w:numId w:val="0"/>
        </w:numPr>
        <w:spacing w:line="240" w:lineRule="auto"/>
        <w:jc w:val="both"/>
        <w:rPr>
          <w:rFonts w:hint="default" w:ascii="Times New Roman" w:hAnsi="Times New Roman"/>
          <w:b w:val="0"/>
          <w:bCs w:val="0"/>
          <w:sz w:val="20"/>
          <w:szCs w:val="20"/>
          <w:lang w:val="en-GB"/>
        </w:rPr>
      </w:pPr>
      <w:r>
        <w:rPr>
          <w:rFonts w:hint="default" w:ascii="Times New Roman" w:hAnsi="Times New Roman"/>
          <w:b w:val="0"/>
          <w:bCs w:val="0"/>
          <w:sz w:val="20"/>
          <w:szCs w:val="20"/>
          <w:lang w:val="en-GB"/>
        </w:rPr>
        <w:t>Le SSO permet à un utilisateur de s’authentifier une fois pour accéder à plusieurs services sans ressaisir ses identifiants. Il repose sur un fournisseur d’identité (IdP) qui délivre des jetons d’authentification aux applications (fournisseurs de service, SP).</w:t>
      </w:r>
    </w:p>
    <w:p w14:paraId="205BF94F">
      <w:pPr>
        <w:numPr>
          <w:numId w:val="0"/>
        </w:numPr>
        <w:spacing w:line="240" w:lineRule="auto"/>
        <w:jc w:val="both"/>
        <w:rPr>
          <w:rFonts w:hint="default" w:ascii="Times New Roman" w:hAnsi="Times New Roman"/>
          <w:b w:val="0"/>
          <w:bCs w:val="0"/>
          <w:sz w:val="20"/>
          <w:szCs w:val="20"/>
          <w:lang w:val="en-GB"/>
        </w:rPr>
      </w:pPr>
    </w:p>
    <w:p w14:paraId="7E4C4640">
      <w:pPr>
        <w:numPr>
          <w:numId w:val="0"/>
        </w:numPr>
        <w:spacing w:line="240" w:lineRule="auto"/>
        <w:jc w:val="both"/>
        <w:rPr>
          <w:rFonts w:hint="default" w:ascii="Times New Roman" w:hAnsi="Times New Roman"/>
          <w:b/>
          <w:bCs/>
          <w:sz w:val="20"/>
          <w:szCs w:val="20"/>
          <w:lang w:val="en-GB"/>
        </w:rPr>
      </w:pPr>
      <w:bookmarkStart w:id="0" w:name="_GoBack"/>
      <w:r>
        <w:rPr>
          <w:rFonts w:hint="default" w:ascii="Times New Roman" w:hAnsi="Times New Roman"/>
          <w:b/>
          <w:bCs/>
          <w:sz w:val="20"/>
          <w:szCs w:val="20"/>
          <w:lang w:val="en-GB"/>
        </w:rPr>
        <w:t xml:space="preserve">Protocoles OAuth2 et OpenID Connect </w:t>
      </w:r>
    </w:p>
    <w:bookmarkEnd w:id="0"/>
    <w:p w14:paraId="0D04368D">
      <w:pPr>
        <w:numPr>
          <w:numId w:val="0"/>
        </w:numPr>
        <w:spacing w:line="240" w:lineRule="auto"/>
        <w:jc w:val="both"/>
        <w:rPr>
          <w:rFonts w:hint="default" w:ascii="Times New Roman" w:hAnsi="Times New Roman"/>
          <w:b w:val="0"/>
          <w:bCs w:val="0"/>
          <w:sz w:val="20"/>
          <w:szCs w:val="20"/>
          <w:lang w:val="en-GB"/>
        </w:rPr>
      </w:pPr>
      <w:r>
        <w:rPr>
          <w:rFonts w:hint="default" w:ascii="Times New Roman" w:hAnsi="Times New Roman"/>
          <w:b/>
          <w:bCs/>
          <w:sz w:val="20"/>
          <w:szCs w:val="20"/>
          <w:lang w:val="en-GB"/>
        </w:rPr>
        <w:t xml:space="preserve">OAuth2 : </w:t>
      </w:r>
      <w:r>
        <w:rPr>
          <w:rFonts w:hint="default" w:ascii="Times New Roman" w:hAnsi="Times New Roman"/>
          <w:b w:val="0"/>
          <w:bCs w:val="0"/>
          <w:sz w:val="20"/>
          <w:szCs w:val="20"/>
          <w:lang w:val="en-GB"/>
        </w:rPr>
        <w:t xml:space="preserve">Protocole d’autorisation qui permet à une application d’agir au nom d’un utilisateur après obtention d’un jeton d’accès, souvent utilisé pour l’accès aux API.​ </w:t>
      </w:r>
    </w:p>
    <w:p w14:paraId="34AA342D">
      <w:pPr>
        <w:numPr>
          <w:numId w:val="0"/>
        </w:numPr>
        <w:spacing w:line="240" w:lineRule="auto"/>
        <w:jc w:val="both"/>
        <w:rPr>
          <w:rFonts w:hint="default" w:ascii="Times New Roman" w:hAnsi="Times New Roman"/>
          <w:b w:val="0"/>
          <w:bCs w:val="0"/>
          <w:sz w:val="20"/>
          <w:szCs w:val="20"/>
          <w:lang w:val="en-GB"/>
        </w:rPr>
      </w:pPr>
      <w:r>
        <w:rPr>
          <w:rFonts w:hint="default" w:ascii="Times New Roman" w:hAnsi="Times New Roman"/>
          <w:b/>
          <w:bCs/>
          <w:sz w:val="20"/>
          <w:szCs w:val="20"/>
          <w:lang w:val="en-GB"/>
        </w:rPr>
        <w:t xml:space="preserve">OpenID Connect (OIDC) : </w:t>
      </w:r>
      <w:r>
        <w:rPr>
          <w:rFonts w:hint="default" w:ascii="Times New Roman" w:hAnsi="Times New Roman"/>
          <w:b w:val="0"/>
          <w:bCs w:val="0"/>
          <w:sz w:val="20"/>
          <w:szCs w:val="20"/>
          <w:lang w:val="en-GB"/>
        </w:rPr>
        <w:t>C’est une couche d’identité construite au-dessus d’OAuth2, permettant l’authentification de l’utilisateur via un fournisseur d’identité. OIDC retourne un ID token contenant les informations de l’utilisateur.</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w:panose1 w:val="020F0502020204030204"/>
    <w:charset w:val="86"/>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5BE4A1"/>
    <w:multiLevelType w:val="singleLevel"/>
    <w:tmpl w:val="815BE4A1"/>
    <w:lvl w:ilvl="0" w:tentative="0">
      <w:start w:val="1"/>
      <w:numFmt w:val="upperLetter"/>
      <w:suff w:val="space"/>
      <w:lvlText w:val="%1."/>
      <w:lvlJc w:val="left"/>
      <w:rPr>
        <w:rFonts w:hint="default" w:ascii="Times New Roman" w:hAnsi="Times New Roman" w:cs="Times New Roman"/>
        <w:sz w:val="32"/>
        <w:szCs w:val="32"/>
      </w:rPr>
    </w:lvl>
  </w:abstractNum>
  <w:abstractNum w:abstractNumId="1">
    <w:nsid w:val="CD1534B9"/>
    <w:multiLevelType w:val="singleLevel"/>
    <w:tmpl w:val="CD1534B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C7FA21D"/>
    <w:multiLevelType w:val="singleLevel"/>
    <w:tmpl w:val="EC7FA21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3F45A85"/>
    <w:multiLevelType w:val="singleLevel"/>
    <w:tmpl w:val="03F45A8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C15E08"/>
    <w:rsid w:val="08C15E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basedOn w:val="1"/>
    <w:uiPriority w:val="0"/>
    <w:rPr>
      <w:sz w:val="24"/>
      <w:szCs w:val="24"/>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439</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2025-10-30T08:17:00Z</dcterms:created>
  <dc:creator>AYMEN IGRI</dc:creator>
  <cp:lastModifiedBy>AYMEN IGRI</cp:lastModifiedBy>
  <dcterms:modified xsi:type="dcterms:W3CDTF">2025-10-30T19:05:21Z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2057-12.2.0.23131</vt:lpwstr>
  </property>
  <property fmtid="{D5CDD505-2E9C-101B-9397-08002B2CF9AE}" pid="3" name="ICV">
    <vt:lpwstr>4FD5F53AC402443DA521020CC325B82E_11</vt:lpwstr>
  </property>
</Properties>
</file>