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Chapitre 5 : Conception et developpement de l'application mobile</w:t>
      </w:r>
    </w:p>
    <w:p>
      <w:pPr>
        <w:pStyle w:val="Heading2"/>
      </w:pPr>
      <w:r>
        <w:t>1. Introduction :</w:t>
      </w:r>
    </w:p>
    <w:p>
      <w:pPr>
        <w:spacing w:after="120" w:line="360" w:lineRule="auto"/>
        <w:ind w:firstLine="709"/>
      </w:pPr>
      <w:r>
        <w:rPr>
          <w:rFonts w:ascii="Times New Roman" w:hAnsi="Times New Roman"/>
          <w:b w:val="0"/>
          <w:i w:val="0"/>
          <w:sz w:val="24"/>
        </w:rPr>
        <w:t>Apres avoir concu et realise le systeme hydroponique NFT intelligent avec ses capteurs et son microcontroleur ESP32, il est essentiel de disposer d'une interface permettant de visualiser les donnees collectees et de controler le systeme a distance. Dans ce chapitre, nous presentons la conception et le developpement de l'application mobile HydroNFT, qui constitue l'interface homme-machine (IHM) de notre systeme. Cette application permet le monitoring en temps reel des parametres environnementaux, le controle a distance des actionneurs (pompe et eclairage), et la gestion des alertes.</w:t>
      </w:r>
    </w:p>
    <w:p>
      <w:pPr>
        <w:pStyle w:val="Heading2"/>
      </w:pPr>
      <w:r>
        <w:t>2. Presentation de l'environnement de developpement :</w:t>
      </w:r>
    </w:p>
    <w:p>
      <w:pPr>
        <w:spacing w:after="120" w:line="360" w:lineRule="auto"/>
        <w:ind w:firstLine="709"/>
      </w:pPr>
      <w:r>
        <w:rPr>
          <w:rFonts w:ascii="Times New Roman" w:hAnsi="Times New Roman"/>
          <w:b w:val="0"/>
          <w:i w:val="0"/>
          <w:sz w:val="24"/>
        </w:rPr>
        <w:t>Le developpement de l'application HydroNFT repose sur une architecture client-serveur moderne, utilisant des technologies web adaptees au deploiement sur appareils mobiles. L'approche Progressive Web App (PWA) a ete choisie pour permettre un acces universel depuis n'importe quel navigateur, sans necessiter d'installation depuis un store.</w:t>
      </w:r>
    </w:p>
    <w:p>
      <w:pPr>
        <w:pStyle w:val="Heading3"/>
      </w:pPr>
      <w:r>
        <w:t>2.1. Technologies utilisees :</w:t>
      </w:r>
    </w:p>
    <w:p>
      <w:pPr>
        <w:spacing w:before="200" w:after="120"/>
        <w:jc w:val="center"/>
      </w:pPr>
      <w:r>
        <w:rPr>
          <w:rFonts w:ascii="Times New Roman" w:hAnsi="Times New Roman"/>
          <w:b/>
          <w:sz w:val="22"/>
        </w:rPr>
        <w:t>Tableau 7 : Technologies utilisees pour le developpement de l'application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pPr>
              <w:jc w:val="center"/>
            </w:pPr>
            <w:r/>
            <w:r>
              <w:rPr>
                <w:rFonts w:ascii="Times New Roman" w:hAnsi="Times New Roman"/>
                <w:b/>
                <w:sz w:val="20"/>
              </w:rPr>
              <w:t>Couche</w:t>
            </w:r>
          </w:p>
        </w:tc>
        <w:tc>
          <w:tcPr>
            <w:tcW w:type="dxa" w:w="2351"/>
            <w:shd w:fill="D9E2F3" w:val="clear"/>
          </w:tcPr>
          <w:p>
            <w:pPr>
              <w:jc w:val="center"/>
            </w:pPr>
            <w:r/>
            <w:r>
              <w:rPr>
                <w:rFonts w:ascii="Times New Roman" w:hAnsi="Times New Roman"/>
                <w:b/>
                <w:sz w:val="20"/>
              </w:rPr>
              <w:t>Technologie</w:t>
            </w:r>
          </w:p>
        </w:tc>
        <w:tc>
          <w:tcPr>
            <w:tcW w:type="dxa" w:w="2351"/>
            <w:shd w:fill="D9E2F3" w:val="clear"/>
          </w:tcPr>
          <w:p>
            <w:pPr>
              <w:jc w:val="center"/>
            </w:pPr>
            <w:r/>
            <w:r>
              <w:rPr>
                <w:rFonts w:ascii="Times New Roman" w:hAnsi="Times New Roman"/>
                <w:b/>
                <w:sz w:val="20"/>
              </w:rPr>
              <w:t>Version</w:t>
            </w:r>
          </w:p>
        </w:tc>
        <w:tc>
          <w:tcPr>
            <w:tcW w:type="dxa" w:w="2351"/>
            <w:shd w:fill="D9E2F3" w:val="clear"/>
          </w:tcPr>
          <w:p>
            <w:pPr>
              <w:jc w:val="center"/>
            </w:pPr>
            <w:r/>
            <w:r>
              <w:rPr>
                <w:rFonts w:ascii="Times New Roman" w:hAnsi="Times New Roman"/>
                <w:b/>
                <w:sz w:val="20"/>
              </w:rPr>
              <w:t>Role</w:t>
            </w:r>
          </w:p>
        </w:tc>
      </w:tr>
      <w:tr>
        <w:tc>
          <w:tcPr>
            <w:tcW w:type="dxa" w:w="2351"/>
          </w:tcPr>
          <w:p>
            <w:pPr>
              <w:jc w:val="center"/>
            </w:pPr>
            <w:r/>
            <w:r>
              <w:rPr>
                <w:rFonts w:ascii="Times New Roman" w:hAnsi="Times New Roman"/>
                <w:sz w:val="20"/>
              </w:rPr>
              <w:t>Frontend</w:t>
            </w:r>
          </w:p>
        </w:tc>
        <w:tc>
          <w:tcPr>
            <w:tcW w:type="dxa" w:w="2351"/>
          </w:tcPr>
          <w:p>
            <w:pPr>
              <w:jc w:val="center"/>
            </w:pPr>
            <w:r/>
            <w:r>
              <w:rPr>
                <w:rFonts w:ascii="Times New Roman" w:hAnsi="Times New Roman"/>
                <w:sz w:val="20"/>
              </w:rPr>
              <w:t>HTML5 / CSS3 / JavaScript</w:t>
            </w:r>
          </w:p>
        </w:tc>
        <w:tc>
          <w:tcPr>
            <w:tcW w:type="dxa" w:w="2351"/>
          </w:tcPr>
          <w:p>
            <w:pPr>
              <w:jc w:val="center"/>
            </w:pPr>
            <w:r/>
            <w:r>
              <w:rPr>
                <w:rFonts w:ascii="Times New Roman" w:hAnsi="Times New Roman"/>
                <w:sz w:val="20"/>
              </w:rPr>
              <w:t>ES6+</w:t>
            </w:r>
          </w:p>
        </w:tc>
        <w:tc>
          <w:tcPr>
            <w:tcW w:type="dxa" w:w="2351"/>
          </w:tcPr>
          <w:p>
            <w:pPr>
              <w:jc w:val="center"/>
            </w:pPr>
            <w:r/>
            <w:r>
              <w:rPr>
                <w:rFonts w:ascii="Times New Roman" w:hAnsi="Times New Roman"/>
                <w:sz w:val="20"/>
              </w:rPr>
              <w:t>Interface utilisateur responsive</w:t>
            </w:r>
          </w:p>
        </w:tc>
      </w:tr>
      <w:tr>
        <w:tc>
          <w:tcPr>
            <w:tcW w:type="dxa" w:w="2351"/>
          </w:tcPr>
          <w:p>
            <w:pPr>
              <w:jc w:val="center"/>
            </w:pPr>
            <w:r/>
            <w:r>
              <w:rPr>
                <w:rFonts w:ascii="Times New Roman" w:hAnsi="Times New Roman"/>
                <w:sz w:val="20"/>
              </w:rPr>
              <w:t>Frontend</w:t>
            </w:r>
          </w:p>
        </w:tc>
        <w:tc>
          <w:tcPr>
            <w:tcW w:type="dxa" w:w="2351"/>
          </w:tcPr>
          <w:p>
            <w:pPr>
              <w:jc w:val="center"/>
            </w:pPr>
            <w:r/>
            <w:r>
              <w:rPr>
                <w:rFonts w:ascii="Times New Roman" w:hAnsi="Times New Roman"/>
                <w:sz w:val="20"/>
              </w:rPr>
              <w:t>React.js</w:t>
            </w:r>
          </w:p>
        </w:tc>
        <w:tc>
          <w:tcPr>
            <w:tcW w:type="dxa" w:w="2351"/>
          </w:tcPr>
          <w:p>
            <w:pPr>
              <w:jc w:val="center"/>
            </w:pPr>
            <w:r/>
            <w:r>
              <w:rPr>
                <w:rFonts w:ascii="Times New Roman" w:hAnsi="Times New Roman"/>
                <w:sz w:val="20"/>
              </w:rPr>
              <w:t>19.2</w:t>
            </w:r>
          </w:p>
        </w:tc>
        <w:tc>
          <w:tcPr>
            <w:tcW w:type="dxa" w:w="2351"/>
          </w:tcPr>
          <w:p>
            <w:pPr>
              <w:jc w:val="center"/>
            </w:pPr>
            <w:r/>
            <w:r>
              <w:rPr>
                <w:rFonts w:ascii="Times New Roman" w:hAnsi="Times New Roman"/>
                <w:sz w:val="20"/>
              </w:rPr>
              <w:t>Framework d'interface (composants)</w:t>
            </w:r>
          </w:p>
        </w:tc>
      </w:tr>
      <w:tr>
        <w:tc>
          <w:tcPr>
            <w:tcW w:type="dxa" w:w="2351"/>
          </w:tcPr>
          <w:p>
            <w:pPr>
              <w:jc w:val="center"/>
            </w:pPr>
            <w:r/>
            <w:r>
              <w:rPr>
                <w:rFonts w:ascii="Times New Roman" w:hAnsi="Times New Roman"/>
                <w:sz w:val="20"/>
              </w:rPr>
              <w:t>Frontend</w:t>
            </w:r>
          </w:p>
        </w:tc>
        <w:tc>
          <w:tcPr>
            <w:tcW w:type="dxa" w:w="2351"/>
          </w:tcPr>
          <w:p>
            <w:pPr>
              <w:jc w:val="center"/>
            </w:pPr>
            <w:r/>
            <w:r>
              <w:rPr>
                <w:rFonts w:ascii="Times New Roman" w:hAnsi="Times New Roman"/>
                <w:sz w:val="20"/>
              </w:rPr>
              <w:t>Vite</w:t>
            </w:r>
          </w:p>
        </w:tc>
        <w:tc>
          <w:tcPr>
            <w:tcW w:type="dxa" w:w="2351"/>
          </w:tcPr>
          <w:p>
            <w:pPr>
              <w:jc w:val="center"/>
            </w:pPr>
            <w:r/>
            <w:r>
              <w:rPr>
                <w:rFonts w:ascii="Times New Roman" w:hAnsi="Times New Roman"/>
                <w:sz w:val="20"/>
              </w:rPr>
              <w:t>8.0</w:t>
            </w:r>
          </w:p>
        </w:tc>
        <w:tc>
          <w:tcPr>
            <w:tcW w:type="dxa" w:w="2351"/>
          </w:tcPr>
          <w:p>
            <w:pPr>
              <w:jc w:val="center"/>
            </w:pPr>
            <w:r/>
            <w:r>
              <w:rPr>
                <w:rFonts w:ascii="Times New Roman" w:hAnsi="Times New Roman"/>
                <w:sz w:val="20"/>
              </w:rPr>
              <w:t>Outil de build et serveur de dev</w:t>
            </w:r>
          </w:p>
        </w:tc>
      </w:tr>
      <w:tr>
        <w:tc>
          <w:tcPr>
            <w:tcW w:type="dxa" w:w="2351"/>
          </w:tcPr>
          <w:p>
            <w:pPr>
              <w:jc w:val="center"/>
            </w:pPr>
            <w:r/>
            <w:r>
              <w:rPr>
                <w:rFonts w:ascii="Times New Roman" w:hAnsi="Times New Roman"/>
                <w:sz w:val="20"/>
              </w:rPr>
              <w:t>Frontend</w:t>
            </w:r>
          </w:p>
        </w:tc>
        <w:tc>
          <w:tcPr>
            <w:tcW w:type="dxa" w:w="2351"/>
          </w:tcPr>
          <w:p>
            <w:pPr>
              <w:jc w:val="center"/>
            </w:pPr>
            <w:r/>
            <w:r>
              <w:rPr>
                <w:rFonts w:ascii="Times New Roman" w:hAnsi="Times New Roman"/>
                <w:sz w:val="20"/>
              </w:rPr>
              <w:t>Chart.js</w:t>
            </w:r>
          </w:p>
        </w:tc>
        <w:tc>
          <w:tcPr>
            <w:tcW w:type="dxa" w:w="2351"/>
          </w:tcPr>
          <w:p>
            <w:pPr>
              <w:jc w:val="center"/>
            </w:pPr>
            <w:r/>
            <w:r>
              <w:rPr>
                <w:rFonts w:ascii="Times New Roman" w:hAnsi="Times New Roman"/>
                <w:sz w:val="20"/>
              </w:rPr>
              <w:t>4.5</w:t>
            </w:r>
          </w:p>
        </w:tc>
        <w:tc>
          <w:tcPr>
            <w:tcW w:type="dxa" w:w="2351"/>
          </w:tcPr>
          <w:p>
            <w:pPr>
              <w:jc w:val="center"/>
            </w:pPr>
            <w:r/>
            <w:r>
              <w:rPr>
                <w:rFonts w:ascii="Times New Roman" w:hAnsi="Times New Roman"/>
                <w:sz w:val="20"/>
              </w:rPr>
              <w:t>Visualisation graphique des donnees</w:t>
            </w:r>
          </w:p>
        </w:tc>
      </w:tr>
      <w:tr>
        <w:tc>
          <w:tcPr>
            <w:tcW w:type="dxa" w:w="2351"/>
          </w:tcPr>
          <w:p>
            <w:pPr>
              <w:jc w:val="center"/>
            </w:pPr>
            <w:r/>
            <w:r>
              <w:rPr>
                <w:rFonts w:ascii="Times New Roman" w:hAnsi="Times New Roman"/>
                <w:sz w:val="20"/>
              </w:rPr>
              <w:t>Backend</w:t>
            </w:r>
          </w:p>
        </w:tc>
        <w:tc>
          <w:tcPr>
            <w:tcW w:type="dxa" w:w="2351"/>
          </w:tcPr>
          <w:p>
            <w:pPr>
              <w:jc w:val="center"/>
            </w:pPr>
            <w:r/>
            <w:r>
              <w:rPr>
                <w:rFonts w:ascii="Times New Roman" w:hAnsi="Times New Roman"/>
                <w:sz w:val="20"/>
              </w:rPr>
              <w:t>Node.js + Express</w:t>
            </w:r>
          </w:p>
        </w:tc>
        <w:tc>
          <w:tcPr>
            <w:tcW w:type="dxa" w:w="2351"/>
          </w:tcPr>
          <w:p>
            <w:pPr>
              <w:jc w:val="center"/>
            </w:pPr>
            <w:r/>
            <w:r>
              <w:rPr>
                <w:rFonts w:ascii="Times New Roman" w:hAnsi="Times New Roman"/>
                <w:sz w:val="20"/>
              </w:rPr>
              <w:t>4.21</w:t>
            </w:r>
          </w:p>
        </w:tc>
        <w:tc>
          <w:tcPr>
            <w:tcW w:type="dxa" w:w="2351"/>
          </w:tcPr>
          <w:p>
            <w:pPr>
              <w:jc w:val="center"/>
            </w:pPr>
            <w:r/>
            <w:r>
              <w:rPr>
                <w:rFonts w:ascii="Times New Roman" w:hAnsi="Times New Roman"/>
                <w:sz w:val="20"/>
              </w:rPr>
              <w:t>Serveur API REST</w:t>
            </w:r>
          </w:p>
        </w:tc>
      </w:tr>
      <w:tr>
        <w:tc>
          <w:tcPr>
            <w:tcW w:type="dxa" w:w="2351"/>
          </w:tcPr>
          <w:p>
            <w:pPr>
              <w:jc w:val="center"/>
            </w:pPr>
            <w:r/>
            <w:r>
              <w:rPr>
                <w:rFonts w:ascii="Times New Roman" w:hAnsi="Times New Roman"/>
                <w:sz w:val="20"/>
              </w:rPr>
              <w:t>Base de donnees</w:t>
            </w:r>
          </w:p>
        </w:tc>
        <w:tc>
          <w:tcPr>
            <w:tcW w:type="dxa" w:w="2351"/>
          </w:tcPr>
          <w:p>
            <w:pPr>
              <w:jc w:val="center"/>
            </w:pPr>
            <w:r/>
            <w:r>
              <w:rPr>
                <w:rFonts w:ascii="Times New Roman" w:hAnsi="Times New Roman"/>
                <w:sz w:val="20"/>
              </w:rPr>
              <w:t>SQLite (sql.js)</w:t>
            </w:r>
          </w:p>
        </w:tc>
        <w:tc>
          <w:tcPr>
            <w:tcW w:type="dxa" w:w="2351"/>
          </w:tcPr>
          <w:p>
            <w:pPr>
              <w:jc w:val="center"/>
            </w:pPr>
            <w:r/>
            <w:r>
              <w:rPr>
                <w:rFonts w:ascii="Times New Roman" w:hAnsi="Times New Roman"/>
                <w:sz w:val="20"/>
              </w:rPr>
              <w:t>--</w:t>
            </w:r>
          </w:p>
        </w:tc>
        <w:tc>
          <w:tcPr>
            <w:tcW w:type="dxa" w:w="2351"/>
          </w:tcPr>
          <w:p>
            <w:pPr>
              <w:jc w:val="center"/>
            </w:pPr>
            <w:r/>
            <w:r>
              <w:rPr>
                <w:rFonts w:ascii="Times New Roman" w:hAnsi="Times New Roman"/>
                <w:sz w:val="20"/>
              </w:rPr>
              <w:t>Stockage des lectures et alertes</w:t>
            </w:r>
          </w:p>
        </w:tc>
      </w:tr>
      <w:tr>
        <w:tc>
          <w:tcPr>
            <w:tcW w:type="dxa" w:w="2351"/>
          </w:tcPr>
          <w:p>
            <w:pPr>
              <w:jc w:val="center"/>
            </w:pPr>
            <w:r/>
            <w:r>
              <w:rPr>
                <w:rFonts w:ascii="Times New Roman" w:hAnsi="Times New Roman"/>
                <w:sz w:val="20"/>
              </w:rPr>
              <w:t>Deploiement</w:t>
            </w:r>
          </w:p>
        </w:tc>
        <w:tc>
          <w:tcPr>
            <w:tcW w:type="dxa" w:w="2351"/>
          </w:tcPr>
          <w:p>
            <w:pPr>
              <w:jc w:val="center"/>
            </w:pPr>
            <w:r/>
            <w:r>
              <w:rPr>
                <w:rFonts w:ascii="Times New Roman" w:hAnsi="Times New Roman"/>
                <w:sz w:val="20"/>
              </w:rPr>
              <w:t>Render.com</w:t>
            </w:r>
          </w:p>
        </w:tc>
        <w:tc>
          <w:tcPr>
            <w:tcW w:type="dxa" w:w="2351"/>
          </w:tcPr>
          <w:p>
            <w:pPr>
              <w:jc w:val="center"/>
            </w:pPr>
            <w:r/>
            <w:r>
              <w:rPr>
                <w:rFonts w:ascii="Times New Roman" w:hAnsi="Times New Roman"/>
                <w:sz w:val="20"/>
              </w:rPr>
              <w:t>--</w:t>
            </w:r>
          </w:p>
        </w:tc>
        <w:tc>
          <w:tcPr>
            <w:tcW w:type="dxa" w:w="2351"/>
          </w:tcPr>
          <w:p>
            <w:pPr>
              <w:jc w:val="center"/>
            </w:pPr>
            <w:r/>
            <w:r>
              <w:rPr>
                <w:rFonts w:ascii="Times New Roman" w:hAnsi="Times New Roman"/>
                <w:sz w:val="20"/>
              </w:rPr>
              <w:t>Hebergement cloud du serveur</w:t>
            </w:r>
          </w:p>
        </w:tc>
      </w:tr>
    </w:tbl>
    <w:p/>
    <w:p>
      <w:pPr>
        <w:pStyle w:val="Heading3"/>
      </w:pPr>
      <w:r>
        <w:t>2.2. Architecture de l'application :</w:t>
      </w:r>
    </w:p>
    <w:p>
      <w:pPr>
        <w:spacing w:after="120" w:line="360" w:lineRule="auto"/>
        <w:ind w:firstLine="709"/>
      </w:pPr>
      <w:r>
        <w:rPr>
          <w:rFonts w:ascii="Times New Roman" w:hAnsi="Times New Roman"/>
          <w:b w:val="0"/>
          <w:i w:val="0"/>
          <w:sz w:val="24"/>
        </w:rPr>
        <w:t>L'application suit une architecture client-serveur a trois couches (3-tier), separant clairement la presentation, la logique metier et les donnees :</w:t>
      </w:r>
    </w:p>
    <w:p>
      <w:pPr>
        <w:pStyle w:val="ListBullet"/>
        <w:spacing w:after="60"/>
        <w:ind w:left="850"/>
      </w:pPr>
      <w:r>
        <w:rPr>
          <w:rFonts w:ascii="Times New Roman" w:hAnsi="Times New Roman"/>
          <w:sz w:val="24"/>
        </w:rPr>
        <w:t>Couche Presentation : Interface utilisateur avec 5 ecrans principaux, design responsive mobile-first, navigation par barre inferieure.</w:t>
      </w:r>
    </w:p>
    <w:p>
      <w:pPr>
        <w:pStyle w:val="ListBullet"/>
        <w:spacing w:after="60"/>
        <w:ind w:left="850"/>
      </w:pPr>
      <w:r>
        <w:rPr>
          <w:rFonts w:ascii="Times New Roman" w:hAnsi="Times New Roman"/>
          <w:sz w:val="24"/>
        </w:rPr>
        <w:t>Couche Logique Metier : Serveur Express.js (Node.js) exposant 12 endpoints API REST pour la lecture des capteurs, le controle des actionneurs et la gestion des alertes.</w:t>
      </w:r>
    </w:p>
    <w:p>
      <w:pPr>
        <w:pStyle w:val="ListBullet"/>
        <w:spacing w:after="60"/>
        <w:ind w:left="850"/>
      </w:pPr>
      <w:r>
        <w:rPr>
          <w:rFonts w:ascii="Times New Roman" w:hAnsi="Times New Roman"/>
          <w:sz w:val="24"/>
        </w:rPr>
        <w:t>Couche Donnees : Base de donnees SQLite embarquee contenant 4 tables.</w:t>
      </w:r>
    </w:p>
    <w:p>
      <w:pPr>
        <w:spacing w:after="120" w:line="360" w:lineRule="auto"/>
        <w:ind w:firstLine="709"/>
      </w:pPr>
      <w:r>
        <w:rPr>
          <w:rFonts w:ascii="Times New Roman" w:hAnsi="Times New Roman"/>
          <w:b w:val="0"/>
          <w:i w:val="0"/>
          <w:sz w:val="24"/>
        </w:rPr>
        <w:t>La figure suivante presente l'architecture de deploiement du systeme complet, montrant les interactions entre le systeme physique (ESP32 + capteurs), le serveur cloud et l'application cliente :</w:t>
      </w:r>
    </w:p>
    <w:p>
      <w:pPr>
        <w:spacing w:before="160"/>
        <w:jc w:val="center"/>
      </w:pPr>
      <w:r>
        <w:drawing>
          <wp:inline xmlns:a="http://schemas.openxmlformats.org/drawingml/2006/main" xmlns:pic="http://schemas.openxmlformats.org/drawingml/2006/picture">
            <wp:extent cx="5029200" cy="3222146"/>
            <wp:docPr id="1" name="Picture 1"/>
            <wp:cNvGraphicFramePr>
              <a:graphicFrameLocks noChangeAspect="1"/>
            </wp:cNvGraphicFramePr>
            <a:graphic>
              <a:graphicData uri="http://schemas.openxmlformats.org/drawingml/2006/picture">
                <pic:pic>
                  <pic:nvPicPr>
                    <pic:cNvPr id="0" name="06_architecture.png"/>
                    <pic:cNvPicPr/>
                  </pic:nvPicPr>
                  <pic:blipFill>
                    <a:blip r:embed="rId9"/>
                    <a:stretch>
                      <a:fillRect/>
                    </a:stretch>
                  </pic:blipFill>
                  <pic:spPr>
                    <a:xfrm>
                      <a:off x="0" y="0"/>
                      <a:ext cx="5029200" cy="3222146"/>
                    </a:xfrm>
                    <a:prstGeom prst="rect"/>
                  </pic:spPr>
                </pic:pic>
              </a:graphicData>
            </a:graphic>
          </wp:inline>
        </w:drawing>
      </w:r>
    </w:p>
    <w:p>
      <w:pPr>
        <w:spacing w:after="240"/>
        <w:jc w:val="center"/>
      </w:pPr>
      <w:r>
        <w:rPr>
          <w:rFonts w:ascii="Times New Roman" w:hAnsi="Times New Roman"/>
          <w:b/>
          <w:sz w:val="22"/>
        </w:rPr>
        <w:t>Fig. 22 : Architecture de deploiement du systeme HydroNFT</w:t>
      </w:r>
    </w:p>
    <w:p>
      <w:pPr>
        <w:pStyle w:val="Heading3"/>
      </w:pPr>
      <w:r>
        <w:t>2.3. Structure du projet :</w:t>
      </w:r>
    </w:p>
    <w:p>
      <w:pPr>
        <w:spacing w:before="200" w:after="120"/>
        <w:jc w:val="center"/>
      </w:pPr>
      <w:r>
        <w:rPr>
          <w:rFonts w:ascii="Times New Roman" w:hAnsi="Times New Roman"/>
          <w:b/>
          <w:sz w:val="22"/>
        </w:rPr>
        <w:t>Tableau 8 : Structure des fichiers du projet HydroNFT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
              <w:rPr>
                <w:rFonts w:ascii="Times New Roman" w:hAnsi="Times New Roman"/>
                <w:b/>
                <w:sz w:val="20"/>
              </w:rPr>
              <w:t>Dossier / Fichier</w:t>
            </w:r>
          </w:p>
        </w:tc>
        <w:tc>
          <w:tcPr>
            <w:tcW w:type="dxa" w:w="4703"/>
            <w:shd w:fill="D9E2F3" w:val="clear"/>
          </w:tcPr>
          <w:p>
            <w:pPr>
              <w:jc w:val="center"/>
            </w:pPr>
            <w:r/>
            <w:r>
              <w:rPr>
                <w:rFonts w:ascii="Times New Roman" w:hAnsi="Times New Roman"/>
                <w:b/>
                <w:sz w:val="20"/>
              </w:rPr>
              <w:t>Role</w:t>
            </w:r>
          </w:p>
        </w:tc>
      </w:tr>
      <w:tr>
        <w:tc>
          <w:tcPr>
            <w:tcW w:type="dxa" w:w="4703"/>
          </w:tcPr>
          <w:p>
            <w:pPr>
              <w:jc w:val="center"/>
            </w:pPr>
            <w:r/>
            <w:r>
              <w:rPr>
                <w:rFonts w:ascii="Times New Roman" w:hAnsi="Times New Roman"/>
                <w:sz w:val="20"/>
              </w:rPr>
              <w:t>server.js</w:t>
            </w:r>
          </w:p>
        </w:tc>
        <w:tc>
          <w:tcPr>
            <w:tcW w:type="dxa" w:w="4703"/>
          </w:tcPr>
          <w:p>
            <w:pPr>
              <w:jc w:val="center"/>
            </w:pPr>
            <w:r/>
            <w:r>
              <w:rPr>
                <w:rFonts w:ascii="Times New Roman" w:hAnsi="Times New Roman"/>
                <w:sz w:val="20"/>
              </w:rPr>
              <w:t>Serveur backend Node.js (Express + simulation capteurs + API REST)</w:t>
            </w:r>
          </w:p>
        </w:tc>
      </w:tr>
      <w:tr>
        <w:tc>
          <w:tcPr>
            <w:tcW w:type="dxa" w:w="4703"/>
          </w:tcPr>
          <w:p>
            <w:pPr>
              <w:jc w:val="center"/>
            </w:pPr>
            <w:r/>
            <w:r>
              <w:rPr>
                <w:rFonts w:ascii="Times New Roman" w:hAnsi="Times New Roman"/>
                <w:sz w:val="20"/>
              </w:rPr>
              <w:t>index.html</w:t>
            </w:r>
          </w:p>
        </w:tc>
        <w:tc>
          <w:tcPr>
            <w:tcW w:type="dxa" w:w="4703"/>
          </w:tcPr>
          <w:p>
            <w:pPr>
              <w:jc w:val="center"/>
            </w:pPr>
            <w:r/>
            <w:r>
              <w:rPr>
                <w:rFonts w:ascii="Times New Roman" w:hAnsi="Times New Roman"/>
                <w:sz w:val="20"/>
              </w:rPr>
              <w:t>Page HTML principale (5 sections / ecrans)</w:t>
            </w:r>
          </w:p>
        </w:tc>
      </w:tr>
      <w:tr>
        <w:tc>
          <w:tcPr>
            <w:tcW w:type="dxa" w:w="4703"/>
          </w:tcPr>
          <w:p>
            <w:pPr>
              <w:jc w:val="center"/>
            </w:pPr>
            <w:r/>
            <w:r>
              <w:rPr>
                <w:rFonts w:ascii="Times New Roman" w:hAnsi="Times New Roman"/>
                <w:sz w:val="20"/>
              </w:rPr>
              <w:t>app.js</w:t>
            </w:r>
          </w:p>
        </w:tc>
        <w:tc>
          <w:tcPr>
            <w:tcW w:type="dxa" w:w="4703"/>
          </w:tcPr>
          <w:p>
            <w:pPr>
              <w:jc w:val="center"/>
            </w:pPr>
            <w:r/>
            <w:r>
              <w:rPr>
                <w:rFonts w:ascii="Times New Roman" w:hAnsi="Times New Roman"/>
                <w:sz w:val="20"/>
              </w:rPr>
              <w:t>Logique frontend JavaScript (navigation, jauges SVG, graphiques)</w:t>
            </w:r>
          </w:p>
        </w:tc>
      </w:tr>
      <w:tr>
        <w:tc>
          <w:tcPr>
            <w:tcW w:type="dxa" w:w="4703"/>
          </w:tcPr>
          <w:p>
            <w:pPr>
              <w:jc w:val="center"/>
            </w:pPr>
            <w:r/>
            <w:r>
              <w:rPr>
                <w:rFonts w:ascii="Times New Roman" w:hAnsi="Times New Roman"/>
                <w:sz w:val="20"/>
              </w:rPr>
              <w:t>styles.css</w:t>
            </w:r>
          </w:p>
        </w:tc>
        <w:tc>
          <w:tcPr>
            <w:tcW w:type="dxa" w:w="4703"/>
          </w:tcPr>
          <w:p>
            <w:pPr>
              <w:jc w:val="center"/>
            </w:pPr>
            <w:r/>
            <w:r>
              <w:rPr>
                <w:rFonts w:ascii="Times New Roman" w:hAnsi="Times New Roman"/>
                <w:sz w:val="20"/>
              </w:rPr>
              <w:t>Design System complet (Dark Mode Nature-Tech)</w:t>
            </w:r>
          </w:p>
        </w:tc>
      </w:tr>
      <w:tr>
        <w:tc>
          <w:tcPr>
            <w:tcW w:type="dxa" w:w="4703"/>
          </w:tcPr>
          <w:p>
            <w:pPr>
              <w:jc w:val="center"/>
            </w:pPr>
            <w:r/>
            <w:r>
              <w:rPr>
                <w:rFonts w:ascii="Times New Roman" w:hAnsi="Times New Roman"/>
                <w:sz w:val="20"/>
              </w:rPr>
              <w:t>backend/models.py</w:t>
            </w:r>
          </w:p>
        </w:tc>
        <w:tc>
          <w:tcPr>
            <w:tcW w:type="dxa" w:w="4703"/>
          </w:tcPr>
          <w:p>
            <w:pPr>
              <w:jc w:val="center"/>
            </w:pPr>
            <w:r/>
            <w:r>
              <w:rPr>
                <w:rFonts w:ascii="Times New Roman" w:hAnsi="Times New Roman"/>
                <w:sz w:val="20"/>
              </w:rPr>
              <w:t>Modeles de donnees SQLite et seed des 3 cultures</w:t>
            </w:r>
          </w:p>
        </w:tc>
      </w:tr>
      <w:tr>
        <w:tc>
          <w:tcPr>
            <w:tcW w:type="dxa" w:w="4703"/>
          </w:tcPr>
          <w:p>
            <w:pPr>
              <w:jc w:val="center"/>
            </w:pPr>
            <w:r/>
            <w:r>
              <w:rPr>
                <w:rFonts w:ascii="Times New Roman" w:hAnsi="Times New Roman"/>
                <w:sz w:val="20"/>
              </w:rPr>
              <w:t>backend/sensor_simulator.py</w:t>
            </w:r>
          </w:p>
        </w:tc>
        <w:tc>
          <w:tcPr>
            <w:tcW w:type="dxa" w:w="4703"/>
          </w:tcPr>
          <w:p>
            <w:pPr>
              <w:jc w:val="center"/>
            </w:pPr>
            <w:r/>
            <w:r>
              <w:rPr>
                <w:rFonts w:ascii="Times New Roman" w:hAnsi="Times New Roman"/>
                <w:sz w:val="20"/>
              </w:rPr>
              <w:t>Simulateur realiste des capteurs ESP32</w:t>
            </w:r>
          </w:p>
        </w:tc>
      </w:tr>
      <w:tr>
        <w:tc>
          <w:tcPr>
            <w:tcW w:type="dxa" w:w="4703"/>
          </w:tcPr>
          <w:p>
            <w:pPr>
              <w:jc w:val="center"/>
            </w:pPr>
            <w:r/>
            <w:r>
              <w:rPr>
                <w:rFonts w:ascii="Times New Roman" w:hAnsi="Times New Roman"/>
                <w:sz w:val="20"/>
              </w:rPr>
              <w:t>backend/control_logic.py</w:t>
            </w:r>
          </w:p>
        </w:tc>
        <w:tc>
          <w:tcPr>
            <w:tcW w:type="dxa" w:w="4703"/>
          </w:tcPr>
          <w:p>
            <w:pPr>
              <w:jc w:val="center"/>
            </w:pPr>
            <w:r/>
            <w:r>
              <w:rPr>
                <w:rFonts w:ascii="Times New Roman" w:hAnsi="Times New Roman"/>
                <w:sz w:val="20"/>
              </w:rPr>
              <w:t>Logique de controle automatique</w:t>
            </w:r>
          </w:p>
        </w:tc>
      </w:tr>
    </w:tbl>
    <w:p/>
    <w:p>
      <w:pPr>
        <w:pStyle w:val="Heading3"/>
      </w:pPr>
      <w:r>
        <w:t>2.4. Schema de la base de donnees :</w:t>
      </w:r>
    </w:p>
    <w:p>
      <w:pPr>
        <w:spacing w:after="120" w:line="360" w:lineRule="auto"/>
        <w:ind w:firstLine="709"/>
      </w:pPr>
      <w:r>
        <w:rPr>
          <w:rFonts w:ascii="Times New Roman" w:hAnsi="Times New Roman"/>
          <w:b w:val="0"/>
          <w:i w:val="0"/>
          <w:sz w:val="24"/>
        </w:rPr>
        <w:t>La base de donnees SQLite est composee de 4 tables qui stockent l'ensemble des donnees du systeme : les lectures des capteurs, les profils de cultures, l'etat du systeme et les alertes. La table system_state possede une cle etrangere vers culture_profiles pour identifier la culture active.</w:t>
      </w:r>
    </w:p>
    <w:p>
      <w:pPr>
        <w:spacing w:before="160"/>
        <w:jc w:val="center"/>
      </w:pPr>
      <w:r>
        <w:drawing>
          <wp:inline xmlns:a="http://schemas.openxmlformats.org/drawingml/2006/main" xmlns:pic="http://schemas.openxmlformats.org/drawingml/2006/picture">
            <wp:extent cx="5029200" cy="2954622"/>
            <wp:docPr id="2" name="Picture 2"/>
            <wp:cNvGraphicFramePr>
              <a:graphicFrameLocks noChangeAspect="1"/>
            </wp:cNvGraphicFramePr>
            <a:graphic>
              <a:graphicData uri="http://schemas.openxmlformats.org/drawingml/2006/picture">
                <pic:pic>
                  <pic:nvPicPr>
                    <pic:cNvPr id="0" name="04_database_schema.png"/>
                    <pic:cNvPicPr/>
                  </pic:nvPicPr>
                  <pic:blipFill>
                    <a:blip r:embed="rId10"/>
                    <a:stretch>
                      <a:fillRect/>
                    </a:stretch>
                  </pic:blipFill>
                  <pic:spPr>
                    <a:xfrm>
                      <a:off x="0" y="0"/>
                      <a:ext cx="5029200" cy="2954622"/>
                    </a:xfrm>
                    <a:prstGeom prst="rect"/>
                  </pic:spPr>
                </pic:pic>
              </a:graphicData>
            </a:graphic>
          </wp:inline>
        </w:drawing>
      </w:r>
    </w:p>
    <w:p>
      <w:pPr>
        <w:spacing w:after="240"/>
        <w:jc w:val="center"/>
      </w:pPr>
      <w:r>
        <w:rPr>
          <w:rFonts w:ascii="Times New Roman" w:hAnsi="Times New Roman"/>
          <w:b/>
          <w:sz w:val="22"/>
        </w:rPr>
        <w:t>Fig. 23 : Schema de la base de donnees SQLite (4 tables)</w:t>
      </w:r>
    </w:p>
    <w:p>
      <w:pPr>
        <w:pStyle w:val="Heading2"/>
      </w:pPr>
      <w:r>
        <w:t>3. Interface utilisateur (UI/UX) :</w:t>
      </w:r>
    </w:p>
    <w:p>
      <w:pPr>
        <w:spacing w:after="120" w:line="360" w:lineRule="auto"/>
        <w:ind w:firstLine="709"/>
      </w:pPr>
      <w:r>
        <w:rPr>
          <w:rFonts w:ascii="Times New Roman" w:hAnsi="Times New Roman"/>
          <w:b w:val="0"/>
          <w:i w:val="0"/>
          <w:sz w:val="24"/>
        </w:rPr>
        <w:t>L'interface de l'application a ete concue selon les principes du Material Design et du mobile-first design, offrant une experience utilisateur intuitive et moderne. Le design adopte un theme sombre (Dark Mode) avec une palette de couleurs inspiree de la nature.</w:t>
      </w:r>
    </w:p>
    <w:p>
      <w:pPr>
        <w:pStyle w:val="Heading3"/>
      </w:pPr>
      <w:r>
        <w:t>3.1. Design System :</w:t>
      </w:r>
    </w:p>
    <w:p>
      <w:pPr>
        <w:spacing w:before="200" w:after="120"/>
        <w:jc w:val="center"/>
      </w:pPr>
      <w:r>
        <w:rPr>
          <w:rFonts w:ascii="Times New Roman" w:hAnsi="Times New Roman"/>
          <w:b/>
          <w:sz w:val="22"/>
        </w:rPr>
        <w:t>Tableau 9 : Palette de couleurs et typographie du Design System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jc w:val="center"/>
            </w:pPr>
            <w:r/>
            <w:r>
              <w:rPr>
                <w:rFonts w:ascii="Times New Roman" w:hAnsi="Times New Roman"/>
                <w:b/>
                <w:sz w:val="20"/>
              </w:rPr>
              <w:t>Element</w:t>
            </w:r>
          </w:p>
        </w:tc>
        <w:tc>
          <w:tcPr>
            <w:tcW w:type="dxa" w:w="3135"/>
            <w:shd w:fill="D9E2F3" w:val="clear"/>
          </w:tcPr>
          <w:p>
            <w:pPr>
              <w:jc w:val="center"/>
            </w:pPr>
            <w:r/>
            <w:r>
              <w:rPr>
                <w:rFonts w:ascii="Times New Roman" w:hAnsi="Times New Roman"/>
                <w:b/>
                <w:sz w:val="20"/>
              </w:rPr>
              <w:t>Valeur</w:t>
            </w:r>
          </w:p>
        </w:tc>
        <w:tc>
          <w:tcPr>
            <w:tcW w:type="dxa" w:w="3135"/>
            <w:shd w:fill="D9E2F3" w:val="clear"/>
          </w:tcPr>
          <w:p>
            <w:pPr>
              <w:jc w:val="center"/>
            </w:pPr>
            <w:r/>
            <w:r>
              <w:rPr>
                <w:rFonts w:ascii="Times New Roman" w:hAnsi="Times New Roman"/>
                <w:b/>
                <w:sz w:val="20"/>
              </w:rPr>
              <w:t>Description</w:t>
            </w:r>
          </w:p>
        </w:tc>
      </w:tr>
      <w:tr>
        <w:tc>
          <w:tcPr>
            <w:tcW w:type="dxa" w:w="3135"/>
          </w:tcPr>
          <w:p>
            <w:pPr>
              <w:jc w:val="center"/>
            </w:pPr>
            <w:r/>
            <w:r>
              <w:rPr>
                <w:rFonts w:ascii="Times New Roman" w:hAnsi="Times New Roman"/>
                <w:sz w:val="20"/>
              </w:rPr>
              <w:t>Couleur primaire</w:t>
            </w:r>
          </w:p>
        </w:tc>
        <w:tc>
          <w:tcPr>
            <w:tcW w:type="dxa" w:w="3135"/>
          </w:tcPr>
          <w:p>
            <w:pPr>
              <w:jc w:val="center"/>
            </w:pPr>
            <w:r/>
            <w:r>
              <w:rPr>
                <w:rFonts w:ascii="Times New Roman" w:hAnsi="Times New Roman"/>
                <w:sz w:val="20"/>
              </w:rPr>
              <w:t>#2ECC71 (Vert)</w:t>
            </w:r>
          </w:p>
        </w:tc>
        <w:tc>
          <w:tcPr>
            <w:tcW w:type="dxa" w:w="3135"/>
          </w:tcPr>
          <w:p>
            <w:pPr>
              <w:jc w:val="center"/>
            </w:pPr>
            <w:r/>
            <w:r>
              <w:rPr>
                <w:rFonts w:ascii="Times New Roman" w:hAnsi="Times New Roman"/>
                <w:sz w:val="20"/>
              </w:rPr>
              <w:t>Bon fonctionnement</w:t>
            </w:r>
          </w:p>
        </w:tc>
      </w:tr>
      <w:tr>
        <w:tc>
          <w:tcPr>
            <w:tcW w:type="dxa" w:w="3135"/>
          </w:tcPr>
          <w:p>
            <w:pPr>
              <w:jc w:val="center"/>
            </w:pPr>
            <w:r/>
            <w:r>
              <w:rPr>
                <w:rFonts w:ascii="Times New Roman" w:hAnsi="Times New Roman"/>
                <w:sz w:val="20"/>
              </w:rPr>
              <w:t>Couleur secondaire</w:t>
            </w:r>
          </w:p>
        </w:tc>
        <w:tc>
          <w:tcPr>
            <w:tcW w:type="dxa" w:w="3135"/>
          </w:tcPr>
          <w:p>
            <w:pPr>
              <w:jc w:val="center"/>
            </w:pPr>
            <w:r/>
            <w:r>
              <w:rPr>
                <w:rFonts w:ascii="Times New Roman" w:hAnsi="Times New Roman"/>
                <w:sz w:val="20"/>
              </w:rPr>
              <w:t>#3498DB (Bleu)</w:t>
            </w:r>
          </w:p>
        </w:tc>
        <w:tc>
          <w:tcPr>
            <w:tcW w:type="dxa" w:w="3135"/>
          </w:tcPr>
          <w:p>
            <w:pPr>
              <w:jc w:val="center"/>
            </w:pPr>
            <w:r/>
            <w:r>
              <w:rPr>
                <w:rFonts w:ascii="Times New Roman" w:hAnsi="Times New Roman"/>
                <w:sz w:val="20"/>
              </w:rPr>
              <w:t>Informations, capteur EC</w:t>
            </w:r>
          </w:p>
        </w:tc>
      </w:tr>
      <w:tr>
        <w:tc>
          <w:tcPr>
            <w:tcW w:type="dxa" w:w="3135"/>
          </w:tcPr>
          <w:p>
            <w:pPr>
              <w:jc w:val="center"/>
            </w:pPr>
            <w:r/>
            <w:r>
              <w:rPr>
                <w:rFonts w:ascii="Times New Roman" w:hAnsi="Times New Roman"/>
                <w:sz w:val="20"/>
              </w:rPr>
              <w:t>Couleur tertiaire</w:t>
            </w:r>
          </w:p>
        </w:tc>
        <w:tc>
          <w:tcPr>
            <w:tcW w:type="dxa" w:w="3135"/>
          </w:tcPr>
          <w:p>
            <w:pPr>
              <w:jc w:val="center"/>
            </w:pPr>
            <w:r/>
            <w:r>
              <w:rPr>
                <w:rFonts w:ascii="Times New Roman" w:hAnsi="Times New Roman"/>
                <w:sz w:val="20"/>
              </w:rPr>
              <w:t>#1ABC9C (Turquoise)</w:t>
            </w:r>
          </w:p>
        </w:tc>
        <w:tc>
          <w:tcPr>
            <w:tcW w:type="dxa" w:w="3135"/>
          </w:tcPr>
          <w:p>
            <w:pPr>
              <w:jc w:val="center"/>
            </w:pPr>
            <w:r/>
            <w:r>
              <w:rPr>
                <w:rFonts w:ascii="Times New Roman" w:hAnsi="Times New Roman"/>
                <w:sz w:val="20"/>
              </w:rPr>
              <w:t>Accent, niveau d'eau</w:t>
            </w:r>
          </w:p>
        </w:tc>
      </w:tr>
      <w:tr>
        <w:tc>
          <w:tcPr>
            <w:tcW w:type="dxa" w:w="3135"/>
          </w:tcPr>
          <w:p>
            <w:pPr>
              <w:jc w:val="center"/>
            </w:pPr>
            <w:r/>
            <w:r>
              <w:rPr>
                <w:rFonts w:ascii="Times New Roman" w:hAnsi="Times New Roman"/>
                <w:sz w:val="20"/>
              </w:rPr>
              <w:t>Couleur danger</w:t>
            </w:r>
          </w:p>
        </w:tc>
        <w:tc>
          <w:tcPr>
            <w:tcW w:type="dxa" w:w="3135"/>
          </w:tcPr>
          <w:p>
            <w:pPr>
              <w:jc w:val="center"/>
            </w:pPr>
            <w:r/>
            <w:r>
              <w:rPr>
                <w:rFonts w:ascii="Times New Roman" w:hAnsi="Times New Roman"/>
                <w:sz w:val="20"/>
              </w:rPr>
              <w:t>#E74C3C (Rouge)</w:t>
            </w:r>
          </w:p>
        </w:tc>
        <w:tc>
          <w:tcPr>
            <w:tcW w:type="dxa" w:w="3135"/>
          </w:tcPr>
          <w:p>
            <w:pPr>
              <w:jc w:val="center"/>
            </w:pPr>
            <w:r/>
            <w:r>
              <w:rPr>
                <w:rFonts w:ascii="Times New Roman" w:hAnsi="Times New Roman"/>
                <w:sz w:val="20"/>
              </w:rPr>
              <w:t>Alertes critiques</w:t>
            </w:r>
          </w:p>
        </w:tc>
      </w:tr>
      <w:tr>
        <w:tc>
          <w:tcPr>
            <w:tcW w:type="dxa" w:w="3135"/>
          </w:tcPr>
          <w:p>
            <w:pPr>
              <w:jc w:val="center"/>
            </w:pPr>
            <w:r/>
            <w:r>
              <w:rPr>
                <w:rFonts w:ascii="Times New Roman" w:hAnsi="Times New Roman"/>
                <w:sz w:val="20"/>
              </w:rPr>
              <w:t>Couleur warning</w:t>
            </w:r>
          </w:p>
        </w:tc>
        <w:tc>
          <w:tcPr>
            <w:tcW w:type="dxa" w:w="3135"/>
          </w:tcPr>
          <w:p>
            <w:pPr>
              <w:jc w:val="center"/>
            </w:pPr>
            <w:r/>
            <w:r>
              <w:rPr>
                <w:rFonts w:ascii="Times New Roman" w:hAnsi="Times New Roman"/>
                <w:sz w:val="20"/>
              </w:rPr>
              <w:t>#F39C12 (Orange)</w:t>
            </w:r>
          </w:p>
        </w:tc>
        <w:tc>
          <w:tcPr>
            <w:tcW w:type="dxa" w:w="3135"/>
          </w:tcPr>
          <w:p>
            <w:pPr>
              <w:jc w:val="center"/>
            </w:pPr>
            <w:r/>
            <w:r>
              <w:rPr>
                <w:rFonts w:ascii="Times New Roman" w:hAnsi="Times New Roman"/>
                <w:sz w:val="20"/>
              </w:rPr>
              <w:t>Avertissements</w:t>
            </w:r>
          </w:p>
        </w:tc>
      </w:tr>
      <w:tr>
        <w:tc>
          <w:tcPr>
            <w:tcW w:type="dxa" w:w="3135"/>
          </w:tcPr>
          <w:p>
            <w:pPr>
              <w:jc w:val="center"/>
            </w:pPr>
            <w:r/>
            <w:r>
              <w:rPr>
                <w:rFonts w:ascii="Times New Roman" w:hAnsi="Times New Roman"/>
                <w:sz w:val="20"/>
              </w:rPr>
              <w:t>Fond principal</w:t>
            </w:r>
          </w:p>
        </w:tc>
        <w:tc>
          <w:tcPr>
            <w:tcW w:type="dxa" w:w="3135"/>
          </w:tcPr>
          <w:p>
            <w:pPr>
              <w:jc w:val="center"/>
            </w:pPr>
            <w:r/>
            <w:r>
              <w:rPr>
                <w:rFonts w:ascii="Times New Roman" w:hAnsi="Times New Roman"/>
                <w:sz w:val="20"/>
              </w:rPr>
              <w:t>#0a0e17</w:t>
            </w:r>
          </w:p>
        </w:tc>
        <w:tc>
          <w:tcPr>
            <w:tcW w:type="dxa" w:w="3135"/>
          </w:tcPr>
          <w:p>
            <w:pPr>
              <w:jc w:val="center"/>
            </w:pPr>
            <w:r/>
            <w:r>
              <w:rPr>
                <w:rFonts w:ascii="Times New Roman" w:hAnsi="Times New Roman"/>
                <w:sz w:val="20"/>
              </w:rPr>
              <w:t>Arriere-plan Dark Mode</w:t>
            </w:r>
          </w:p>
        </w:tc>
      </w:tr>
      <w:tr>
        <w:tc>
          <w:tcPr>
            <w:tcW w:type="dxa" w:w="3135"/>
          </w:tcPr>
          <w:p>
            <w:pPr>
              <w:jc w:val="center"/>
            </w:pPr>
            <w:r/>
            <w:r>
              <w:rPr>
                <w:rFonts w:ascii="Times New Roman" w:hAnsi="Times New Roman"/>
                <w:sz w:val="20"/>
              </w:rPr>
              <w:t>Police titres</w:t>
            </w:r>
          </w:p>
        </w:tc>
        <w:tc>
          <w:tcPr>
            <w:tcW w:type="dxa" w:w="3135"/>
          </w:tcPr>
          <w:p>
            <w:pPr>
              <w:jc w:val="center"/>
            </w:pPr>
            <w:r/>
            <w:r>
              <w:rPr>
                <w:rFonts w:ascii="Times New Roman" w:hAnsi="Times New Roman"/>
                <w:sz w:val="20"/>
              </w:rPr>
              <w:t>Outfit (700-800)</w:t>
            </w:r>
          </w:p>
        </w:tc>
        <w:tc>
          <w:tcPr>
            <w:tcW w:type="dxa" w:w="3135"/>
          </w:tcPr>
          <w:p>
            <w:pPr>
              <w:jc w:val="center"/>
            </w:pPr>
            <w:r/>
            <w:r>
              <w:rPr>
                <w:rFonts w:ascii="Times New Roman" w:hAnsi="Times New Roman"/>
                <w:sz w:val="20"/>
              </w:rPr>
              <w:t>Google Fonts</w:t>
            </w:r>
          </w:p>
        </w:tc>
      </w:tr>
      <w:tr>
        <w:tc>
          <w:tcPr>
            <w:tcW w:type="dxa" w:w="3135"/>
          </w:tcPr>
          <w:p>
            <w:pPr>
              <w:jc w:val="center"/>
            </w:pPr>
            <w:r/>
            <w:r>
              <w:rPr>
                <w:rFonts w:ascii="Times New Roman" w:hAnsi="Times New Roman"/>
                <w:sz w:val="20"/>
              </w:rPr>
              <w:t>Police corps</w:t>
            </w:r>
          </w:p>
        </w:tc>
        <w:tc>
          <w:tcPr>
            <w:tcW w:type="dxa" w:w="3135"/>
          </w:tcPr>
          <w:p>
            <w:pPr>
              <w:jc w:val="center"/>
            </w:pPr>
            <w:r/>
            <w:r>
              <w:rPr>
                <w:rFonts w:ascii="Times New Roman" w:hAnsi="Times New Roman"/>
                <w:sz w:val="20"/>
              </w:rPr>
              <w:t>Inter (400-600)</w:t>
            </w:r>
          </w:p>
        </w:tc>
        <w:tc>
          <w:tcPr>
            <w:tcW w:type="dxa" w:w="3135"/>
          </w:tcPr>
          <w:p>
            <w:pPr>
              <w:jc w:val="center"/>
            </w:pPr>
            <w:r/>
            <w:r>
              <w:rPr>
                <w:rFonts w:ascii="Times New Roman" w:hAnsi="Times New Roman"/>
                <w:sz w:val="20"/>
              </w:rPr>
              <w:t>Google Fonts</w:t>
            </w:r>
          </w:p>
        </w:tc>
      </w:tr>
    </w:tbl>
    <w:p/>
    <w:p>
      <w:pPr>
        <w:pStyle w:val="Heading3"/>
      </w:pPr>
      <w:r>
        <w:t>3.2. Diagramme de navigation :</w:t>
      </w:r>
    </w:p>
    <w:p>
      <w:pPr>
        <w:spacing w:after="120" w:line="360" w:lineRule="auto"/>
        <w:ind w:firstLine="709"/>
      </w:pPr>
      <w:r>
        <w:rPr>
          <w:rFonts w:ascii="Times New Roman" w:hAnsi="Times New Roman"/>
          <w:b w:val="0"/>
          <w:i w:val="0"/>
          <w:sz w:val="24"/>
        </w:rPr>
        <w:t>La navigation entre les differents ecrans s'effectue via une barre de navigation fixe en bas de l'ecran (bottom navbar) contenant 5 icones. Le diagramme suivant illustre le flux de navigation entre les ecrans :</w:t>
      </w:r>
    </w:p>
    <w:p>
      <w:pPr>
        <w:spacing w:before="160"/>
        <w:jc w:val="center"/>
      </w:pPr>
      <w:r>
        <w:drawing>
          <wp:inline xmlns:a="http://schemas.openxmlformats.org/drawingml/2006/main" xmlns:pic="http://schemas.openxmlformats.org/drawingml/2006/picture">
            <wp:extent cx="5029200" cy="3538481"/>
            <wp:docPr id="3" name="Picture 3"/>
            <wp:cNvGraphicFramePr>
              <a:graphicFrameLocks noChangeAspect="1"/>
            </wp:cNvGraphicFramePr>
            <a:graphic>
              <a:graphicData uri="http://schemas.openxmlformats.org/drawingml/2006/picture">
                <pic:pic>
                  <pic:nvPicPr>
                    <pic:cNvPr id="0" name="05_navigation.png"/>
                    <pic:cNvPicPr/>
                  </pic:nvPicPr>
                  <pic:blipFill>
                    <a:blip r:embed="rId11"/>
                    <a:stretch>
                      <a:fillRect/>
                    </a:stretch>
                  </pic:blipFill>
                  <pic:spPr>
                    <a:xfrm>
                      <a:off x="0" y="0"/>
                      <a:ext cx="5029200" cy="3538481"/>
                    </a:xfrm>
                    <a:prstGeom prst="rect"/>
                  </pic:spPr>
                </pic:pic>
              </a:graphicData>
            </a:graphic>
          </wp:inline>
        </w:drawing>
      </w:r>
    </w:p>
    <w:p>
      <w:pPr>
        <w:spacing w:after="240"/>
        <w:jc w:val="center"/>
      </w:pPr>
      <w:r>
        <w:rPr>
          <w:rFonts w:ascii="Times New Roman" w:hAnsi="Times New Roman"/>
          <w:b/>
          <w:sz w:val="22"/>
        </w:rPr>
        <w:t>Fig. 24 : Diagramme de navigation entre les 5 ecrans</w:t>
      </w:r>
    </w:p>
    <w:p>
      <w:pPr>
        <w:pStyle w:val="Heading3"/>
      </w:pPr>
      <w:r>
        <w:t>3.3. Ecran d'accueil (Splash Screen) :</w:t>
      </w:r>
    </w:p>
    <w:p>
      <w:pPr>
        <w:spacing w:after="120" w:line="360" w:lineRule="auto"/>
        <w:ind w:firstLine="709"/>
      </w:pPr>
      <w:r>
        <w:rPr>
          <w:rFonts w:ascii="Times New Roman" w:hAnsi="Times New Roman"/>
          <w:b w:val="0"/>
          <w:i w:val="0"/>
          <w:sz w:val="24"/>
        </w:rPr>
        <w:t>Au lancement de l'application, un ecran d'accueil anime (Splash Screen) s'affiche pendant 1,5 seconde. Il presente le logo HydroNFT avec une animation de gradient vert-turquoise, accompagne d'un spinner de chargement. Cet ecran permet au serveur d'initialiser la connexion avec la base de donnees.</w:t>
      </w:r>
    </w:p>
    <w:p>
      <w:pPr>
        <w:spacing w:before="160"/>
        <w:jc w:val="center"/>
      </w:pPr>
      <w:r>
        <w:drawing>
          <wp:inline xmlns:a="http://schemas.openxmlformats.org/drawingml/2006/main" xmlns:pic="http://schemas.openxmlformats.org/drawingml/2006/picture">
            <wp:extent cx="2560320" cy="5540795"/>
            <wp:docPr id="4" name="Picture 4"/>
            <wp:cNvGraphicFramePr>
              <a:graphicFrameLocks noChangeAspect="1"/>
            </wp:cNvGraphicFramePr>
            <a:graphic>
              <a:graphicData uri="http://schemas.openxmlformats.org/drawingml/2006/picture">
                <pic:pic>
                  <pic:nvPicPr>
                    <pic:cNvPr id="0" name="01_splash_screen.png"/>
                    <pic:cNvPicPr/>
                  </pic:nvPicPr>
                  <pic:blipFill>
                    <a:blip r:embed="rId12"/>
                    <a:stretch>
                      <a:fillRect/>
                    </a:stretch>
                  </pic:blipFill>
                  <pic:spPr>
                    <a:xfrm>
                      <a:off x="0" y="0"/>
                      <a:ext cx="2560320" cy="5540795"/>
                    </a:xfrm>
                    <a:prstGeom prst="rect"/>
                  </pic:spPr>
                </pic:pic>
              </a:graphicData>
            </a:graphic>
          </wp:inline>
        </w:drawing>
      </w:r>
    </w:p>
    <w:p>
      <w:pPr>
        <w:spacing w:after="240"/>
        <w:jc w:val="center"/>
      </w:pPr>
      <w:r>
        <w:rPr>
          <w:rFonts w:ascii="Times New Roman" w:hAnsi="Times New Roman"/>
          <w:b/>
          <w:sz w:val="22"/>
        </w:rPr>
        <w:t>Fig. 25 : Ecran d'accueil (Splash Screen) de l'application HydroNFT</w:t>
      </w:r>
    </w:p>
    <w:p>
      <w:pPr>
        <w:pStyle w:val="Heading3"/>
      </w:pPr>
      <w:r>
        <w:t>3.4. Tableau de bord (Dashboard) :</w:t>
      </w:r>
    </w:p>
    <w:p>
      <w:pPr>
        <w:spacing w:after="120" w:line="360" w:lineRule="auto"/>
        <w:ind w:firstLine="709"/>
      </w:pPr>
      <w:r>
        <w:rPr>
          <w:rFonts w:ascii="Times New Roman" w:hAnsi="Times New Roman"/>
          <w:b w:val="0"/>
          <w:i w:val="0"/>
          <w:sz w:val="24"/>
        </w:rPr>
        <w:t>Le tableau de bord constitue l'ecran principal. Il offre une vue d'ensemble en temps reel de l'etat du systeme hydroponique, avec un rafraichissement automatique toutes les 3 secondes. Il se compose de trois sections :</w:t>
      </w:r>
    </w:p>
    <w:p>
      <w:pPr>
        <w:spacing w:after="60" w:line="360" w:lineRule="auto"/>
        <w:ind w:firstLine="709"/>
      </w:pPr>
      <w:r>
        <w:rPr>
          <w:rFonts w:ascii="Times New Roman" w:hAnsi="Times New Roman"/>
          <w:b/>
          <w:i w:val="0"/>
          <w:sz w:val="24"/>
        </w:rPr>
        <w:t>a) Grille de 4 jauges circulaires SVG (2x2) :</w:t>
      </w:r>
    </w:p>
    <w:p>
      <w:pPr>
        <w:pStyle w:val="ListBullet"/>
        <w:spacing w:after="60"/>
        <w:ind w:left="850"/>
      </w:pPr>
      <w:r>
        <w:rPr>
          <w:rFonts w:ascii="Times New Roman" w:hAnsi="Times New Roman"/>
          <w:sz w:val="24"/>
        </w:rPr>
        <w:t>pH (potentiel hydrogene) : plage 0-14, optimal 5.5-6.5, couleur verte</w:t>
      </w:r>
    </w:p>
    <w:p>
      <w:pPr>
        <w:pStyle w:val="ListBullet"/>
        <w:spacing w:after="60"/>
        <w:ind w:left="850"/>
      </w:pPr>
      <w:r>
        <w:rPr>
          <w:rFonts w:ascii="Times New Roman" w:hAnsi="Times New Roman"/>
          <w:sz w:val="24"/>
        </w:rPr>
        <w:t>EC (conductivite electrique) : plage 0-5 mS/cm, optimal 0.8-2.2, couleur bleue</w:t>
      </w:r>
    </w:p>
    <w:p>
      <w:pPr>
        <w:pStyle w:val="ListBullet"/>
        <w:spacing w:after="60"/>
        <w:ind w:left="850"/>
      </w:pPr>
      <w:r>
        <w:rPr>
          <w:rFonts w:ascii="Times New Roman" w:hAnsi="Times New Roman"/>
          <w:sz w:val="24"/>
        </w:rPr>
        <w:t>Temperature : plage 0-50 C, optimal 18-24 C, couleur orange</w:t>
      </w:r>
    </w:p>
    <w:p>
      <w:pPr>
        <w:pStyle w:val="ListBullet"/>
        <w:spacing w:after="60"/>
        <w:ind w:left="850"/>
      </w:pPr>
      <w:r>
        <w:rPr>
          <w:rFonts w:ascii="Times New Roman" w:hAnsi="Times New Roman"/>
          <w:sz w:val="24"/>
        </w:rPr>
        <w:t>Niveau d'eau : plage 0-100%, seuil minimum 25%, couleur turquoise</w:t>
      </w:r>
    </w:p>
    <w:p>
      <w:pPr>
        <w:spacing w:after="60" w:line="360" w:lineRule="auto"/>
        <w:ind w:firstLine="709"/>
      </w:pPr>
      <w:r>
        <w:rPr>
          <w:rFonts w:ascii="Times New Roman" w:hAnsi="Times New Roman"/>
          <w:b/>
          <w:i w:val="0"/>
          <w:sz w:val="24"/>
        </w:rPr>
        <w:t>b) Puces de statut : Pompe ON/OFF, Eclairage ON/OFF, Mode Auto/Manuel.</w:t>
      </w:r>
    </w:p>
    <w:p>
      <w:pPr>
        <w:spacing w:after="60" w:line="360" w:lineRule="auto"/>
        <w:ind w:firstLine="709"/>
      </w:pPr>
      <w:r>
        <w:rPr>
          <w:rFonts w:ascii="Times New Roman" w:hAnsi="Times New Roman"/>
          <w:b/>
          <w:i w:val="0"/>
          <w:sz w:val="24"/>
        </w:rPr>
        <w:t>c) Banniere d'alerte la plus recente (rouge=critique, orange=warning).</w:t>
      </w:r>
    </w:p>
    <w:p>
      <w:pPr>
        <w:spacing w:before="160"/>
        <w:jc w:val="center"/>
      </w:pPr>
      <w:r>
        <w:drawing>
          <wp:inline xmlns:a="http://schemas.openxmlformats.org/drawingml/2006/main" xmlns:pic="http://schemas.openxmlformats.org/drawingml/2006/picture">
            <wp:extent cx="2560320" cy="5540795"/>
            <wp:docPr id="5" name="Picture 5"/>
            <wp:cNvGraphicFramePr>
              <a:graphicFrameLocks noChangeAspect="1"/>
            </wp:cNvGraphicFramePr>
            <a:graphic>
              <a:graphicData uri="http://schemas.openxmlformats.org/drawingml/2006/picture">
                <pic:pic>
                  <pic:nvPicPr>
                    <pic:cNvPr id="0" name="02_dashboard.png"/>
                    <pic:cNvPicPr/>
                  </pic:nvPicPr>
                  <pic:blipFill>
                    <a:blip r:embed="rId13"/>
                    <a:stretch>
                      <a:fillRect/>
                    </a:stretch>
                  </pic:blipFill>
                  <pic:spPr>
                    <a:xfrm>
                      <a:off x="0" y="0"/>
                      <a:ext cx="2560320" cy="5540795"/>
                    </a:xfrm>
                    <a:prstGeom prst="rect"/>
                  </pic:spPr>
                </pic:pic>
              </a:graphicData>
            </a:graphic>
          </wp:inline>
        </w:drawing>
      </w:r>
    </w:p>
    <w:p>
      <w:pPr>
        <w:spacing w:after="240"/>
        <w:jc w:val="center"/>
      </w:pPr>
      <w:r>
        <w:rPr>
          <w:rFonts w:ascii="Times New Roman" w:hAnsi="Times New Roman"/>
          <w:b/>
          <w:sz w:val="22"/>
        </w:rPr>
        <w:t>Fig. 26 : Tableau de bord avec les 4 jauges, statuts et banniere d'alerte</w:t>
      </w:r>
    </w:p>
    <w:p>
      <w:pPr>
        <w:pStyle w:val="Heading3"/>
      </w:pPr>
      <w:r>
        <w:t>3.5. Affichage des donnees des capteurs en temps reel :</w:t>
      </w:r>
    </w:p>
    <w:p>
      <w:pPr>
        <w:spacing w:after="120" w:line="360" w:lineRule="auto"/>
        <w:ind w:firstLine="709"/>
      </w:pPr>
      <w:r>
        <w:rPr>
          <w:rFonts w:ascii="Times New Roman" w:hAnsi="Times New Roman"/>
          <w:b w:val="0"/>
          <w:i w:val="0"/>
          <w:sz w:val="24"/>
        </w:rPr>
        <w:t>L'ecran Historique permet de visualiser l'evolution des mesures sous forme de graphiques interactifs generes avec Chart.js (version 4.5). Sous le graphique, trois cartes affichent les statistiques : Moyenne, Minimum et Maximum.</w:t>
      </w:r>
    </w:p>
    <w:p>
      <w:pPr>
        <w:pStyle w:val="ListBullet"/>
        <w:spacing w:after="60"/>
        <w:ind w:left="850"/>
      </w:pPr>
      <w:r>
        <w:rPr>
          <w:rFonts w:ascii="Times New Roman" w:hAnsi="Times New Roman"/>
          <w:sz w:val="24"/>
        </w:rPr>
        <w:t>Courbe lissee avec remplissage semi-transparent sous la courbe</w:t>
      </w:r>
    </w:p>
    <w:p>
      <w:pPr>
        <w:pStyle w:val="ListBullet"/>
        <w:spacing w:after="60"/>
        <w:ind w:left="850"/>
      </w:pPr>
      <w:r>
        <w:rPr>
          <w:rFonts w:ascii="Times New Roman" w:hAnsi="Times New Roman"/>
          <w:sz w:val="24"/>
        </w:rPr>
        <w:t>Donnees des 60 dernieres minutes (200 points max)</w:t>
      </w:r>
    </w:p>
    <w:p>
      <w:pPr>
        <w:pStyle w:val="ListBullet"/>
        <w:spacing w:after="60"/>
        <w:ind w:left="850"/>
      </w:pPr>
      <w:r>
        <w:rPr>
          <w:rFonts w:ascii="Times New Roman" w:hAnsi="Times New Roman"/>
          <w:sz w:val="24"/>
        </w:rPr>
        <w:t>Rafraichissement automatique toutes les 10 secondes</w:t>
      </w:r>
    </w:p>
    <w:p>
      <w:pPr>
        <w:pStyle w:val="ListBullet"/>
        <w:spacing w:after="60"/>
        <w:ind w:left="850"/>
      </w:pPr>
      <w:r>
        <w:rPr>
          <w:rFonts w:ascii="Times New Roman" w:hAnsi="Times New Roman"/>
          <w:sz w:val="24"/>
        </w:rPr>
        <w:t>4 onglets : pH, EC, Temperature, Niveau d'eau</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3"/>
          </w:tcPr>
          <w:p>
            <w:pPr>
              <w:jc w:val="center"/>
            </w:pPr>
            <w:r/>
            <w:r>
              <w:drawing>
                <wp:inline xmlns:a="http://schemas.openxmlformats.org/drawingml/2006/main" xmlns:pic="http://schemas.openxmlformats.org/drawingml/2006/picture">
                  <wp:extent cx="2011680" cy="4353482"/>
                  <wp:docPr id="6" name="Picture 6"/>
                  <wp:cNvGraphicFramePr>
                    <a:graphicFrameLocks noChangeAspect="1"/>
                  </wp:cNvGraphicFramePr>
                  <a:graphic>
                    <a:graphicData uri="http://schemas.openxmlformats.org/drawingml/2006/picture">
                      <pic:pic>
                        <pic:nvPicPr>
                          <pic:cNvPr id="0" name="05_historique_ph.png"/>
                          <pic:cNvPicPr/>
                        </pic:nvPicPr>
                        <pic:blipFill>
                          <a:blip r:embed="rId14"/>
                          <a:stretch>
                            <a:fillRect/>
                          </a:stretch>
                        </pic:blipFill>
                        <pic:spPr>
                          <a:xfrm>
                            <a:off x="0" y="0"/>
                            <a:ext cx="2011680" cy="4353482"/>
                          </a:xfrm>
                          <a:prstGeom prst="rect"/>
                        </pic:spPr>
                      </pic:pic>
                    </a:graphicData>
                  </a:graphic>
                </wp:inline>
              </w:drawing>
            </w:r>
          </w:p>
        </w:tc>
        <w:tc>
          <w:tcPr>
            <w:tcW w:type="dxa" w:w="4703"/>
          </w:tcPr>
          <w:p>
            <w:pPr>
              <w:jc w:val="center"/>
            </w:pPr>
            <w:r/>
            <w:r>
              <w:drawing>
                <wp:inline xmlns:a="http://schemas.openxmlformats.org/drawingml/2006/main" xmlns:pic="http://schemas.openxmlformats.org/drawingml/2006/picture">
                  <wp:extent cx="2011680" cy="4353482"/>
                  <wp:docPr id="7" name="Picture 7"/>
                  <wp:cNvGraphicFramePr>
                    <a:graphicFrameLocks noChangeAspect="1"/>
                  </wp:cNvGraphicFramePr>
                  <a:graphic>
                    <a:graphicData uri="http://schemas.openxmlformats.org/drawingml/2006/picture">
                      <pic:pic>
                        <pic:nvPicPr>
                          <pic:cNvPr id="0" name="06_historique_ec.png"/>
                          <pic:cNvPicPr/>
                        </pic:nvPicPr>
                        <pic:blipFill>
                          <a:blip r:embed="rId15"/>
                          <a:stretch>
                            <a:fillRect/>
                          </a:stretch>
                        </pic:blipFill>
                        <pic:spPr>
                          <a:xfrm>
                            <a:off x="0" y="0"/>
                            <a:ext cx="2011680" cy="4353482"/>
                          </a:xfrm>
                          <a:prstGeom prst="rect"/>
                        </pic:spPr>
                      </pic:pic>
                    </a:graphicData>
                  </a:graphic>
                </wp:inline>
              </w:drawing>
            </w:r>
          </w:p>
        </w:tc>
      </w:tr>
    </w:tbl>
    <w:p>
      <w:pPr>
        <w:spacing w:after="240"/>
        <w:jc w:val="center"/>
      </w:pPr>
      <w:r>
        <w:rPr>
          <w:rFonts w:ascii="Times New Roman" w:hAnsi="Times New Roman"/>
          <w:b/>
          <w:sz w:val="22"/>
        </w:rPr>
        <w:t>Fig. 27 : Ecran Historique - Graphiques pH (gauche) et EC (droite)</w:t>
      </w:r>
    </w:p>
    <w:p>
      <w:pPr>
        <w:pStyle w:val="Heading3"/>
      </w:pPr>
      <w:r>
        <w:t>3.6. Systeme d'alertes et notifications :</w:t>
      </w:r>
    </w:p>
    <w:p>
      <w:pPr>
        <w:spacing w:after="120" w:line="360" w:lineRule="auto"/>
        <w:ind w:firstLine="709"/>
      </w:pPr>
      <w:r>
        <w:rPr>
          <w:rFonts w:ascii="Times New Roman" w:hAnsi="Times New Roman"/>
          <w:b w:val="0"/>
          <w:i w:val="0"/>
          <w:sz w:val="24"/>
        </w:rPr>
        <w:t>Le systeme d'alertes assure la surveillance proactive du systeme hydroponique :</w:t>
      </w:r>
    </w:p>
    <w:p>
      <w:pPr>
        <w:spacing w:before="200" w:after="120"/>
        <w:jc w:val="center"/>
      </w:pPr>
      <w:r>
        <w:rPr>
          <w:rFonts w:ascii="Times New Roman" w:hAnsi="Times New Roman"/>
          <w:b/>
          <w:sz w:val="22"/>
        </w:rPr>
        <w:t>Tableau 10 : Conditions de declenchement des alertes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pPr>
              <w:jc w:val="center"/>
            </w:pPr>
            <w:r/>
            <w:r>
              <w:rPr>
                <w:rFonts w:ascii="Times New Roman" w:hAnsi="Times New Roman"/>
                <w:b/>
                <w:sz w:val="20"/>
              </w:rPr>
              <w:t>Condition</w:t>
            </w:r>
          </w:p>
        </w:tc>
        <w:tc>
          <w:tcPr>
            <w:tcW w:type="dxa" w:w="2351"/>
            <w:shd w:fill="D9E2F3" w:val="clear"/>
          </w:tcPr>
          <w:p>
            <w:pPr>
              <w:jc w:val="center"/>
            </w:pPr>
            <w:r/>
            <w:r>
              <w:rPr>
                <w:rFonts w:ascii="Times New Roman" w:hAnsi="Times New Roman"/>
                <w:b/>
                <w:sz w:val="20"/>
              </w:rPr>
              <w:t>Type</w:t>
            </w:r>
          </w:p>
        </w:tc>
        <w:tc>
          <w:tcPr>
            <w:tcW w:type="dxa" w:w="2351"/>
            <w:shd w:fill="D9E2F3" w:val="clear"/>
          </w:tcPr>
          <w:p>
            <w:pPr>
              <w:jc w:val="center"/>
            </w:pPr>
            <w:r/>
            <w:r>
              <w:rPr>
                <w:rFonts w:ascii="Times New Roman" w:hAnsi="Times New Roman"/>
                <w:b/>
                <w:sz w:val="20"/>
              </w:rPr>
              <w:t>Severite</w:t>
            </w:r>
          </w:p>
        </w:tc>
        <w:tc>
          <w:tcPr>
            <w:tcW w:type="dxa" w:w="2351"/>
            <w:shd w:fill="D9E2F3" w:val="clear"/>
          </w:tcPr>
          <w:p>
            <w:pPr>
              <w:jc w:val="center"/>
            </w:pPr>
            <w:r/>
            <w:r>
              <w:rPr>
                <w:rFonts w:ascii="Times New Roman" w:hAnsi="Times New Roman"/>
                <w:b/>
                <w:sz w:val="20"/>
              </w:rPr>
              <w:t>Action</w:t>
            </w:r>
          </w:p>
        </w:tc>
      </w:tr>
      <w:tr>
        <w:tc>
          <w:tcPr>
            <w:tcW w:type="dxa" w:w="2351"/>
          </w:tcPr>
          <w:p>
            <w:pPr>
              <w:jc w:val="center"/>
            </w:pPr>
            <w:r/>
            <w:r>
              <w:rPr>
                <w:rFonts w:ascii="Times New Roman" w:hAnsi="Times New Roman"/>
                <w:sz w:val="20"/>
              </w:rPr>
              <w:t>pH hors plage</w:t>
            </w:r>
          </w:p>
        </w:tc>
        <w:tc>
          <w:tcPr>
            <w:tcW w:type="dxa" w:w="2351"/>
          </w:tcPr>
          <w:p>
            <w:pPr>
              <w:jc w:val="center"/>
            </w:pPr>
            <w:r/>
            <w:r>
              <w:rPr>
                <w:rFonts w:ascii="Times New Roman" w:hAnsi="Times New Roman"/>
                <w:sz w:val="20"/>
              </w:rPr>
              <w:t>pH</w:t>
            </w:r>
          </w:p>
        </w:tc>
        <w:tc>
          <w:tcPr>
            <w:tcW w:type="dxa" w:w="2351"/>
          </w:tcPr>
          <w:p>
            <w:pPr>
              <w:jc w:val="center"/>
            </w:pPr>
            <w:r/>
            <w:r>
              <w:rPr>
                <w:rFonts w:ascii="Times New Roman" w:hAnsi="Times New Roman"/>
                <w:sz w:val="20"/>
              </w:rPr>
              <w:t>Warning/Critical</w:t>
            </w:r>
          </w:p>
        </w:tc>
        <w:tc>
          <w:tcPr>
            <w:tcW w:type="dxa" w:w="2351"/>
          </w:tcPr>
          <w:p>
            <w:pPr>
              <w:jc w:val="center"/>
            </w:pPr>
            <w:r/>
            <w:r>
              <w:rPr>
                <w:rFonts w:ascii="Times New Roman" w:hAnsi="Times New Roman"/>
                <w:sz w:val="20"/>
              </w:rPr>
              <w:t>Arret pompe</w:t>
            </w:r>
          </w:p>
        </w:tc>
      </w:tr>
      <w:tr>
        <w:tc>
          <w:tcPr>
            <w:tcW w:type="dxa" w:w="2351"/>
          </w:tcPr>
          <w:p>
            <w:pPr>
              <w:jc w:val="center"/>
            </w:pPr>
            <w:r/>
            <w:r>
              <w:rPr>
                <w:rFonts w:ascii="Times New Roman" w:hAnsi="Times New Roman"/>
                <w:sz w:val="20"/>
              </w:rPr>
              <w:t>EC hors plage</w:t>
            </w:r>
          </w:p>
        </w:tc>
        <w:tc>
          <w:tcPr>
            <w:tcW w:type="dxa" w:w="2351"/>
          </w:tcPr>
          <w:p>
            <w:pPr>
              <w:jc w:val="center"/>
            </w:pPr>
            <w:r/>
            <w:r>
              <w:rPr>
                <w:rFonts w:ascii="Times New Roman" w:hAnsi="Times New Roman"/>
                <w:sz w:val="20"/>
              </w:rPr>
              <w:t>EC</w:t>
            </w:r>
          </w:p>
        </w:tc>
        <w:tc>
          <w:tcPr>
            <w:tcW w:type="dxa" w:w="2351"/>
          </w:tcPr>
          <w:p>
            <w:pPr>
              <w:jc w:val="center"/>
            </w:pPr>
            <w:r/>
            <w:r>
              <w:rPr>
                <w:rFonts w:ascii="Times New Roman" w:hAnsi="Times New Roman"/>
                <w:sz w:val="20"/>
              </w:rPr>
              <w:t>Warning/Critical</w:t>
            </w:r>
          </w:p>
        </w:tc>
        <w:tc>
          <w:tcPr>
            <w:tcW w:type="dxa" w:w="2351"/>
          </w:tcPr>
          <w:p>
            <w:pPr>
              <w:jc w:val="center"/>
            </w:pPr>
            <w:r/>
            <w:r>
              <w:rPr>
                <w:rFonts w:ascii="Times New Roman" w:hAnsi="Times New Roman"/>
                <w:sz w:val="20"/>
              </w:rPr>
              <w:t>Arret pompe</w:t>
            </w:r>
          </w:p>
        </w:tc>
      </w:tr>
      <w:tr>
        <w:tc>
          <w:tcPr>
            <w:tcW w:type="dxa" w:w="2351"/>
          </w:tcPr>
          <w:p>
            <w:pPr>
              <w:jc w:val="center"/>
            </w:pPr>
            <w:r/>
            <w:r>
              <w:rPr>
                <w:rFonts w:ascii="Times New Roman" w:hAnsi="Times New Roman"/>
                <w:sz w:val="20"/>
              </w:rPr>
              <w:t>Niveau d'eau &lt; 25%</w:t>
            </w:r>
          </w:p>
        </w:tc>
        <w:tc>
          <w:tcPr>
            <w:tcW w:type="dxa" w:w="2351"/>
          </w:tcPr>
          <w:p>
            <w:pPr>
              <w:jc w:val="center"/>
            </w:pPr>
            <w:r/>
            <w:r>
              <w:rPr>
                <w:rFonts w:ascii="Times New Roman" w:hAnsi="Times New Roman"/>
                <w:sz w:val="20"/>
              </w:rPr>
              <w:t>Niveau</w:t>
            </w:r>
          </w:p>
        </w:tc>
        <w:tc>
          <w:tcPr>
            <w:tcW w:type="dxa" w:w="2351"/>
          </w:tcPr>
          <w:p>
            <w:pPr>
              <w:jc w:val="center"/>
            </w:pPr>
            <w:r/>
            <w:r>
              <w:rPr>
                <w:rFonts w:ascii="Times New Roman" w:hAnsi="Times New Roman"/>
                <w:sz w:val="20"/>
              </w:rPr>
              <w:t>Warning</w:t>
            </w:r>
          </w:p>
        </w:tc>
        <w:tc>
          <w:tcPr>
            <w:tcW w:type="dxa" w:w="2351"/>
          </w:tcPr>
          <w:p>
            <w:pPr>
              <w:jc w:val="center"/>
            </w:pPr>
            <w:r/>
            <w:r>
              <w:rPr>
                <w:rFonts w:ascii="Times New Roman" w:hAnsi="Times New Roman"/>
                <w:sz w:val="20"/>
              </w:rPr>
              <w:t>Notification</w:t>
            </w:r>
          </w:p>
        </w:tc>
      </w:tr>
      <w:tr>
        <w:tc>
          <w:tcPr>
            <w:tcW w:type="dxa" w:w="2351"/>
          </w:tcPr>
          <w:p>
            <w:pPr>
              <w:jc w:val="center"/>
            </w:pPr>
            <w:r/>
            <w:r>
              <w:rPr>
                <w:rFonts w:ascii="Times New Roman" w:hAnsi="Times New Roman"/>
                <w:sz w:val="20"/>
              </w:rPr>
              <w:t>Niveau d'eau &lt; 10%</w:t>
            </w:r>
          </w:p>
        </w:tc>
        <w:tc>
          <w:tcPr>
            <w:tcW w:type="dxa" w:w="2351"/>
          </w:tcPr>
          <w:p>
            <w:pPr>
              <w:jc w:val="center"/>
            </w:pPr>
            <w:r/>
            <w:r>
              <w:rPr>
                <w:rFonts w:ascii="Times New Roman" w:hAnsi="Times New Roman"/>
                <w:sz w:val="20"/>
              </w:rPr>
              <w:t>Niveau</w:t>
            </w:r>
          </w:p>
        </w:tc>
        <w:tc>
          <w:tcPr>
            <w:tcW w:type="dxa" w:w="2351"/>
          </w:tcPr>
          <w:p>
            <w:pPr>
              <w:jc w:val="center"/>
            </w:pPr>
            <w:r/>
            <w:r>
              <w:rPr>
                <w:rFonts w:ascii="Times New Roman" w:hAnsi="Times New Roman"/>
                <w:sz w:val="20"/>
              </w:rPr>
              <w:t>Critical</w:t>
            </w:r>
          </w:p>
        </w:tc>
        <w:tc>
          <w:tcPr>
            <w:tcW w:type="dxa" w:w="2351"/>
          </w:tcPr>
          <w:p>
            <w:pPr>
              <w:jc w:val="center"/>
            </w:pPr>
            <w:r/>
            <w:r>
              <w:rPr>
                <w:rFonts w:ascii="Times New Roman" w:hAnsi="Times New Roman"/>
                <w:sz w:val="20"/>
              </w:rPr>
              <w:t>Alerte critique</w:t>
            </w:r>
          </w:p>
        </w:tc>
      </w:tr>
      <w:tr>
        <w:tc>
          <w:tcPr>
            <w:tcW w:type="dxa" w:w="2351"/>
          </w:tcPr>
          <w:p>
            <w:pPr>
              <w:jc w:val="center"/>
            </w:pPr>
            <w:r/>
            <w:r>
              <w:rPr>
                <w:rFonts w:ascii="Times New Roman" w:hAnsi="Times New Roman"/>
                <w:sz w:val="20"/>
              </w:rPr>
              <w:t>Temperature hors plage</w:t>
            </w:r>
          </w:p>
        </w:tc>
        <w:tc>
          <w:tcPr>
            <w:tcW w:type="dxa" w:w="2351"/>
          </w:tcPr>
          <w:p>
            <w:pPr>
              <w:jc w:val="center"/>
            </w:pPr>
            <w:r/>
            <w:r>
              <w:rPr>
                <w:rFonts w:ascii="Times New Roman" w:hAnsi="Times New Roman"/>
                <w:sz w:val="20"/>
              </w:rPr>
              <w:t>Temp.</w:t>
            </w:r>
          </w:p>
        </w:tc>
        <w:tc>
          <w:tcPr>
            <w:tcW w:type="dxa" w:w="2351"/>
          </w:tcPr>
          <w:p>
            <w:pPr>
              <w:jc w:val="center"/>
            </w:pPr>
            <w:r/>
            <w:r>
              <w:rPr>
                <w:rFonts w:ascii="Times New Roman" w:hAnsi="Times New Roman"/>
                <w:sz w:val="20"/>
              </w:rPr>
              <w:t>Warning</w:t>
            </w:r>
          </w:p>
        </w:tc>
        <w:tc>
          <w:tcPr>
            <w:tcW w:type="dxa" w:w="2351"/>
          </w:tcPr>
          <w:p>
            <w:pPr>
              <w:jc w:val="center"/>
            </w:pPr>
            <w:r/>
            <w:r>
              <w:rPr>
                <w:rFonts w:ascii="Times New Roman" w:hAnsi="Times New Roman"/>
                <w:sz w:val="20"/>
              </w:rPr>
              <w:t>Notification</w:t>
            </w:r>
          </w:p>
        </w:tc>
      </w:tr>
      <w:tr>
        <w:tc>
          <w:tcPr>
            <w:tcW w:type="dxa" w:w="2351"/>
          </w:tcPr>
          <w:p>
            <w:pPr>
              <w:jc w:val="center"/>
            </w:pPr>
            <w:r/>
            <w:r>
              <w:rPr>
                <w:rFonts w:ascii="Times New Roman" w:hAnsi="Times New Roman"/>
                <w:sz w:val="20"/>
              </w:rPr>
              <w:t>Pompe arretee auto</w:t>
            </w:r>
          </w:p>
        </w:tc>
        <w:tc>
          <w:tcPr>
            <w:tcW w:type="dxa" w:w="2351"/>
          </w:tcPr>
          <w:p>
            <w:pPr>
              <w:jc w:val="center"/>
            </w:pPr>
            <w:r/>
            <w:r>
              <w:rPr>
                <w:rFonts w:ascii="Times New Roman" w:hAnsi="Times New Roman"/>
                <w:sz w:val="20"/>
              </w:rPr>
              <w:t>Pompe</w:t>
            </w:r>
          </w:p>
        </w:tc>
        <w:tc>
          <w:tcPr>
            <w:tcW w:type="dxa" w:w="2351"/>
          </w:tcPr>
          <w:p>
            <w:pPr>
              <w:jc w:val="center"/>
            </w:pPr>
            <w:r/>
            <w:r>
              <w:rPr>
                <w:rFonts w:ascii="Times New Roman" w:hAnsi="Times New Roman"/>
                <w:sz w:val="20"/>
              </w:rPr>
              <w:t>Critical</w:t>
            </w:r>
          </w:p>
        </w:tc>
        <w:tc>
          <w:tcPr>
            <w:tcW w:type="dxa" w:w="2351"/>
          </w:tcPr>
          <w:p>
            <w:pPr>
              <w:jc w:val="center"/>
            </w:pPr>
            <w:r/>
            <w:r>
              <w:rPr>
                <w:rFonts w:ascii="Times New Roman" w:hAnsi="Times New Roman"/>
                <w:sz w:val="20"/>
              </w:rPr>
              <w:t>Notification</w:t>
            </w:r>
          </w:p>
        </w:tc>
      </w:tr>
    </w:tbl>
    <w:p/>
    <w:p>
      <w:pPr>
        <w:spacing w:after="120" w:line="360" w:lineRule="auto"/>
        <w:ind w:firstLine="709"/>
      </w:pPr>
      <w:r>
        <w:rPr>
          <w:rFonts w:ascii="Times New Roman" w:hAnsi="Times New Roman"/>
          <w:b w:val="0"/>
          <w:i w:val="0"/>
          <w:sz w:val="24"/>
        </w:rPr>
        <w:t>Un mecanisme anti-spam empeche les doublons (delai de 60 secondes). Un badge rouge dans la navbar indique le nombre d'alertes non acquittees.</w:t>
      </w:r>
    </w:p>
    <w:p>
      <w:pPr>
        <w:spacing w:before="160"/>
        <w:jc w:val="center"/>
      </w:pPr>
      <w:r>
        <w:drawing>
          <wp:inline xmlns:a="http://schemas.openxmlformats.org/drawingml/2006/main" xmlns:pic="http://schemas.openxmlformats.org/drawingml/2006/picture">
            <wp:extent cx="2560320" cy="5540795"/>
            <wp:docPr id="8" name="Picture 8"/>
            <wp:cNvGraphicFramePr>
              <a:graphicFrameLocks noChangeAspect="1"/>
            </wp:cNvGraphicFramePr>
            <a:graphic>
              <a:graphicData uri="http://schemas.openxmlformats.org/drawingml/2006/picture">
                <pic:pic>
                  <pic:nvPicPr>
                    <pic:cNvPr id="0" name="08_alertes.png"/>
                    <pic:cNvPicPr/>
                  </pic:nvPicPr>
                  <pic:blipFill>
                    <a:blip r:embed="rId16"/>
                    <a:stretch>
                      <a:fillRect/>
                    </a:stretch>
                  </pic:blipFill>
                  <pic:spPr>
                    <a:xfrm>
                      <a:off x="0" y="0"/>
                      <a:ext cx="2560320" cy="5540795"/>
                    </a:xfrm>
                    <a:prstGeom prst="rect"/>
                  </pic:spPr>
                </pic:pic>
              </a:graphicData>
            </a:graphic>
          </wp:inline>
        </w:drawing>
      </w:r>
    </w:p>
    <w:p>
      <w:pPr>
        <w:spacing w:after="240"/>
        <w:jc w:val="center"/>
      </w:pPr>
      <w:r>
        <w:rPr>
          <w:rFonts w:ascii="Times New Roman" w:hAnsi="Times New Roman"/>
          <w:b/>
          <w:sz w:val="22"/>
        </w:rPr>
        <w:t>Fig. 28 : Ecran Alertes avec liste des notifications et boutons d'acquittement</w:t>
      </w:r>
    </w:p>
    <w:p>
      <w:pPr>
        <w:pStyle w:val="Heading3"/>
      </w:pPr>
      <w:r>
        <w:t>3.7. Controle a distance de la pompe et de l'eclairage :</w:t>
      </w:r>
    </w:p>
    <w:p>
      <w:pPr>
        <w:spacing w:after="120" w:line="360" w:lineRule="auto"/>
        <w:ind w:firstLine="709"/>
      </w:pPr>
      <w:r>
        <w:rPr>
          <w:rFonts w:ascii="Times New Roman" w:hAnsi="Times New Roman"/>
          <w:b w:val="0"/>
          <w:i w:val="0"/>
          <w:sz w:val="24"/>
        </w:rPr>
        <w:t>L'ecran Controle permet de gerer les actionneurs et de configurer les seuils :</w:t>
      </w:r>
    </w:p>
    <w:p>
      <w:pPr>
        <w:pStyle w:val="ListBullet"/>
        <w:spacing w:after="60"/>
        <w:ind w:left="850"/>
      </w:pPr>
      <w:r>
        <w:rPr>
          <w:rFonts w:ascii="Times New Roman" w:hAnsi="Times New Roman"/>
          <w:sz w:val="24"/>
        </w:rPr>
        <w:t>Mode Automatique : le systeme gere pompe et eclairage selon les capteurs et seuils.</w:t>
      </w:r>
    </w:p>
    <w:p>
      <w:pPr>
        <w:pStyle w:val="ListBullet"/>
        <w:spacing w:after="60"/>
        <w:ind w:left="850"/>
      </w:pPr>
      <w:r>
        <w:rPr>
          <w:rFonts w:ascii="Times New Roman" w:hAnsi="Times New Roman"/>
          <w:sz w:val="24"/>
        </w:rPr>
        <w:t>Mode Manuel : l'utilisateur controle directement chaque actionneur.</w:t>
      </w:r>
    </w:p>
    <w:p>
      <w:pPr>
        <w:pStyle w:val="ListBullet"/>
        <w:spacing w:after="60"/>
        <w:ind w:left="850"/>
      </w:pPr>
      <w:r>
        <w:rPr>
          <w:rFonts w:ascii="Times New Roman" w:hAnsi="Times New Roman"/>
          <w:sz w:val="24"/>
        </w:rPr>
        <w:t>Pompe a eau (600 L/H) : interrupteur ON/OFF</w:t>
      </w:r>
    </w:p>
    <w:p>
      <w:pPr>
        <w:pStyle w:val="ListBullet"/>
        <w:spacing w:after="60"/>
        <w:ind w:left="850"/>
      </w:pPr>
      <w:r>
        <w:rPr>
          <w:rFonts w:ascii="Times New Roman" w:hAnsi="Times New Roman"/>
          <w:sz w:val="24"/>
        </w:rPr>
        <w:t>Eclairage LED : interrupteur ON/OFF</w:t>
      </w:r>
    </w:p>
    <w:p>
      <w:pPr>
        <w:pStyle w:val="ListBullet"/>
        <w:spacing w:after="60"/>
        <w:ind w:left="850"/>
      </w:pPr>
      <w:r>
        <w:rPr>
          <w:rFonts w:ascii="Times New Roman" w:hAnsi="Times New Roman"/>
          <w:sz w:val="24"/>
        </w:rPr>
        <w:t>4 curseurs pour regler les seuils pH min/max et EC min/max</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3"/>
          </w:tcPr>
          <w:p>
            <w:pPr>
              <w:jc w:val="center"/>
            </w:pPr>
            <w:r/>
            <w:r>
              <w:drawing>
                <wp:inline xmlns:a="http://schemas.openxmlformats.org/drawingml/2006/main" xmlns:pic="http://schemas.openxmlformats.org/drawingml/2006/picture">
                  <wp:extent cx="2011680" cy="4353482"/>
                  <wp:docPr id="9" name="Picture 9"/>
                  <wp:cNvGraphicFramePr>
                    <a:graphicFrameLocks noChangeAspect="1"/>
                  </wp:cNvGraphicFramePr>
                  <a:graphic>
                    <a:graphicData uri="http://schemas.openxmlformats.org/drawingml/2006/picture">
                      <pic:pic>
                        <pic:nvPicPr>
                          <pic:cNvPr id="0" name="03_controle.png"/>
                          <pic:cNvPicPr/>
                        </pic:nvPicPr>
                        <pic:blipFill>
                          <a:blip r:embed="rId17"/>
                          <a:stretch>
                            <a:fillRect/>
                          </a:stretch>
                        </pic:blipFill>
                        <pic:spPr>
                          <a:xfrm>
                            <a:off x="0" y="0"/>
                            <a:ext cx="2011680" cy="4353482"/>
                          </a:xfrm>
                          <a:prstGeom prst="rect"/>
                        </pic:spPr>
                      </pic:pic>
                    </a:graphicData>
                  </a:graphic>
                </wp:inline>
              </w:drawing>
            </w:r>
          </w:p>
        </w:tc>
        <w:tc>
          <w:tcPr>
            <w:tcW w:type="dxa" w:w="4703"/>
          </w:tcPr>
          <w:p>
            <w:pPr>
              <w:jc w:val="center"/>
            </w:pPr>
            <w:r/>
            <w:r>
              <w:drawing>
                <wp:inline xmlns:a="http://schemas.openxmlformats.org/drawingml/2006/main" xmlns:pic="http://schemas.openxmlformats.org/drawingml/2006/picture">
                  <wp:extent cx="2011680" cy="4353482"/>
                  <wp:docPr id="10" name="Picture 10"/>
                  <wp:cNvGraphicFramePr>
                    <a:graphicFrameLocks noChangeAspect="1"/>
                  </wp:cNvGraphicFramePr>
                  <a:graphic>
                    <a:graphicData uri="http://schemas.openxmlformats.org/drawingml/2006/picture">
                      <pic:pic>
                        <pic:nvPicPr>
                          <pic:cNvPr id="0" name="09_controle_manuel.png"/>
                          <pic:cNvPicPr/>
                        </pic:nvPicPr>
                        <pic:blipFill>
                          <a:blip r:embed="rId18"/>
                          <a:stretch>
                            <a:fillRect/>
                          </a:stretch>
                        </pic:blipFill>
                        <pic:spPr>
                          <a:xfrm>
                            <a:off x="0" y="0"/>
                            <a:ext cx="2011680" cy="4353482"/>
                          </a:xfrm>
                          <a:prstGeom prst="rect"/>
                        </pic:spPr>
                      </pic:pic>
                    </a:graphicData>
                  </a:graphic>
                </wp:inline>
              </w:drawing>
            </w:r>
          </w:p>
        </w:tc>
      </w:tr>
    </w:tbl>
    <w:p>
      <w:pPr>
        <w:spacing w:after="240"/>
        <w:jc w:val="center"/>
      </w:pPr>
      <w:r>
        <w:rPr>
          <w:rFonts w:ascii="Times New Roman" w:hAnsi="Times New Roman"/>
          <w:b/>
          <w:sz w:val="22"/>
        </w:rPr>
        <w:t>Fig. 29 : Ecran Controle - Mode Automatique (gauche) et Mode Manuel (droite)</w:t>
      </w:r>
    </w:p>
    <w:p>
      <w:pPr>
        <w:pStyle w:val="Heading3"/>
      </w:pPr>
      <w:r>
        <w:t>3.8. Gestion des cultures :</w:t>
      </w:r>
    </w:p>
    <w:p>
      <w:pPr>
        <w:spacing w:after="120" w:line="360" w:lineRule="auto"/>
        <w:ind w:firstLine="709"/>
      </w:pPr>
      <w:r>
        <w:rPr>
          <w:rFonts w:ascii="Times New Roman" w:hAnsi="Times New Roman"/>
          <w:b w:val="0"/>
          <w:i w:val="0"/>
          <w:sz w:val="24"/>
        </w:rPr>
        <w:t>L'ecran Mes Cultures affiche les 3 profils pre-configures avec les parametres optimaux du Chapitre 3 :</w:t>
      </w:r>
    </w:p>
    <w:p>
      <w:pPr>
        <w:spacing w:before="200" w:after="120"/>
        <w:jc w:val="center"/>
      </w:pPr>
      <w:r>
        <w:rPr>
          <w:rFonts w:ascii="Times New Roman" w:hAnsi="Times New Roman"/>
          <w:b/>
          <w:sz w:val="22"/>
        </w:rPr>
        <w:t>Tableau 11 : Parametres optimaux des cultures supportees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D9E2F3" w:val="clear"/>
          </w:tcPr>
          <w:p>
            <w:pPr>
              <w:jc w:val="center"/>
            </w:pPr>
            <w:r/>
            <w:r>
              <w:rPr>
                <w:rFonts w:ascii="Times New Roman" w:hAnsi="Times New Roman"/>
                <w:b/>
                <w:sz w:val="20"/>
              </w:rPr>
              <w:t>Culture</w:t>
            </w:r>
          </w:p>
        </w:tc>
        <w:tc>
          <w:tcPr>
            <w:tcW w:type="dxa" w:w="1568"/>
            <w:shd w:fill="D9E2F3" w:val="clear"/>
          </w:tcPr>
          <w:p>
            <w:pPr>
              <w:jc w:val="center"/>
            </w:pPr>
            <w:r/>
            <w:r>
              <w:rPr>
                <w:rFonts w:ascii="Times New Roman" w:hAnsi="Times New Roman"/>
                <w:b/>
                <w:sz w:val="20"/>
              </w:rPr>
              <w:t>pH</w:t>
            </w:r>
          </w:p>
        </w:tc>
        <w:tc>
          <w:tcPr>
            <w:tcW w:type="dxa" w:w="1568"/>
            <w:shd w:fill="D9E2F3" w:val="clear"/>
          </w:tcPr>
          <w:p>
            <w:pPr>
              <w:jc w:val="center"/>
            </w:pPr>
            <w:r/>
            <w:r>
              <w:rPr>
                <w:rFonts w:ascii="Times New Roman" w:hAnsi="Times New Roman"/>
                <w:b/>
                <w:sz w:val="20"/>
              </w:rPr>
              <w:t>EC (mS/cm)</w:t>
            </w:r>
          </w:p>
        </w:tc>
        <w:tc>
          <w:tcPr>
            <w:tcW w:type="dxa" w:w="1568"/>
            <w:shd w:fill="D9E2F3" w:val="clear"/>
          </w:tcPr>
          <w:p>
            <w:pPr>
              <w:jc w:val="center"/>
            </w:pPr>
            <w:r/>
            <w:r>
              <w:rPr>
                <w:rFonts w:ascii="Times New Roman" w:hAnsi="Times New Roman"/>
                <w:b/>
                <w:sz w:val="20"/>
              </w:rPr>
              <w:t>Temp. (C)</w:t>
            </w:r>
          </w:p>
        </w:tc>
        <w:tc>
          <w:tcPr>
            <w:tcW w:type="dxa" w:w="1568"/>
            <w:shd w:fill="D9E2F3" w:val="clear"/>
          </w:tcPr>
          <w:p>
            <w:pPr>
              <w:jc w:val="center"/>
            </w:pPr>
            <w:r/>
            <w:r>
              <w:rPr>
                <w:rFonts w:ascii="Times New Roman" w:hAnsi="Times New Roman"/>
                <w:b/>
                <w:sz w:val="20"/>
              </w:rPr>
              <w:t>Humidite (%)</w:t>
            </w:r>
          </w:p>
        </w:tc>
        <w:tc>
          <w:tcPr>
            <w:tcW w:type="dxa" w:w="1568"/>
            <w:shd w:fill="D9E2F3" w:val="clear"/>
          </w:tcPr>
          <w:p>
            <w:pPr>
              <w:jc w:val="center"/>
            </w:pPr>
            <w:r/>
            <w:r>
              <w:rPr>
                <w:rFonts w:ascii="Times New Roman" w:hAnsi="Times New Roman"/>
                <w:b/>
                <w:sz w:val="20"/>
              </w:rPr>
              <w:t>Lumiere (h)</w:t>
            </w:r>
          </w:p>
        </w:tc>
      </w:tr>
      <w:tr>
        <w:tc>
          <w:tcPr>
            <w:tcW w:type="dxa" w:w="1568"/>
          </w:tcPr>
          <w:p>
            <w:pPr>
              <w:jc w:val="center"/>
            </w:pPr>
            <w:r/>
            <w:r>
              <w:rPr>
                <w:rFonts w:ascii="Times New Roman" w:hAnsi="Times New Roman"/>
                <w:sz w:val="20"/>
              </w:rPr>
              <w:t>Laitue</w:t>
            </w:r>
          </w:p>
        </w:tc>
        <w:tc>
          <w:tcPr>
            <w:tcW w:type="dxa" w:w="1568"/>
          </w:tcPr>
          <w:p>
            <w:pPr>
              <w:jc w:val="center"/>
            </w:pPr>
            <w:r/>
            <w:r>
              <w:rPr>
                <w:rFonts w:ascii="Times New Roman" w:hAnsi="Times New Roman"/>
                <w:sz w:val="20"/>
              </w:rPr>
              <w:t>5.5 - 6.5</w:t>
            </w:r>
          </w:p>
        </w:tc>
        <w:tc>
          <w:tcPr>
            <w:tcW w:type="dxa" w:w="1568"/>
          </w:tcPr>
          <w:p>
            <w:pPr>
              <w:jc w:val="center"/>
            </w:pPr>
            <w:r/>
            <w:r>
              <w:rPr>
                <w:rFonts w:ascii="Times New Roman" w:hAnsi="Times New Roman"/>
                <w:sz w:val="20"/>
              </w:rPr>
              <w:t>0.8 - 1.4</w:t>
            </w:r>
          </w:p>
        </w:tc>
        <w:tc>
          <w:tcPr>
            <w:tcW w:type="dxa" w:w="1568"/>
          </w:tcPr>
          <w:p>
            <w:pPr>
              <w:jc w:val="center"/>
            </w:pPr>
            <w:r/>
            <w:r>
              <w:rPr>
                <w:rFonts w:ascii="Times New Roman" w:hAnsi="Times New Roman"/>
                <w:sz w:val="20"/>
              </w:rPr>
              <w:t>18 - 22</w:t>
            </w:r>
          </w:p>
        </w:tc>
        <w:tc>
          <w:tcPr>
            <w:tcW w:type="dxa" w:w="1568"/>
          </w:tcPr>
          <w:p>
            <w:pPr>
              <w:jc w:val="center"/>
            </w:pPr>
            <w:r/>
            <w:r>
              <w:rPr>
                <w:rFonts w:ascii="Times New Roman" w:hAnsi="Times New Roman"/>
                <w:sz w:val="20"/>
              </w:rPr>
              <w:t>50 - 70</w:t>
            </w:r>
          </w:p>
        </w:tc>
        <w:tc>
          <w:tcPr>
            <w:tcW w:type="dxa" w:w="1568"/>
          </w:tcPr>
          <w:p>
            <w:pPr>
              <w:jc w:val="center"/>
            </w:pPr>
            <w:r/>
            <w:r>
              <w:rPr>
                <w:rFonts w:ascii="Times New Roman" w:hAnsi="Times New Roman"/>
                <w:sz w:val="20"/>
              </w:rPr>
              <w:t>10 - 14</w:t>
            </w:r>
          </w:p>
        </w:tc>
      </w:tr>
      <w:tr>
        <w:tc>
          <w:tcPr>
            <w:tcW w:type="dxa" w:w="1568"/>
          </w:tcPr>
          <w:p>
            <w:pPr>
              <w:jc w:val="center"/>
            </w:pPr>
            <w:r/>
            <w:r>
              <w:rPr>
                <w:rFonts w:ascii="Times New Roman" w:hAnsi="Times New Roman"/>
                <w:sz w:val="20"/>
              </w:rPr>
              <w:t>Basilic</w:t>
            </w:r>
          </w:p>
        </w:tc>
        <w:tc>
          <w:tcPr>
            <w:tcW w:type="dxa" w:w="1568"/>
          </w:tcPr>
          <w:p>
            <w:pPr>
              <w:jc w:val="center"/>
            </w:pPr>
            <w:r/>
            <w:r>
              <w:rPr>
                <w:rFonts w:ascii="Times New Roman" w:hAnsi="Times New Roman"/>
                <w:sz w:val="20"/>
              </w:rPr>
              <w:t>5.5 - 6.5</w:t>
            </w:r>
          </w:p>
        </w:tc>
        <w:tc>
          <w:tcPr>
            <w:tcW w:type="dxa" w:w="1568"/>
          </w:tcPr>
          <w:p>
            <w:pPr>
              <w:jc w:val="center"/>
            </w:pPr>
            <w:r/>
            <w:r>
              <w:rPr>
                <w:rFonts w:ascii="Times New Roman" w:hAnsi="Times New Roman"/>
                <w:sz w:val="20"/>
              </w:rPr>
              <w:t>1.2 - 1.6</w:t>
            </w:r>
          </w:p>
        </w:tc>
        <w:tc>
          <w:tcPr>
            <w:tcW w:type="dxa" w:w="1568"/>
          </w:tcPr>
          <w:p>
            <w:pPr>
              <w:jc w:val="center"/>
            </w:pPr>
            <w:r/>
            <w:r>
              <w:rPr>
                <w:rFonts w:ascii="Times New Roman" w:hAnsi="Times New Roman"/>
                <w:sz w:val="20"/>
              </w:rPr>
              <w:t>18 - 24</w:t>
            </w:r>
          </w:p>
        </w:tc>
        <w:tc>
          <w:tcPr>
            <w:tcW w:type="dxa" w:w="1568"/>
          </w:tcPr>
          <w:p>
            <w:pPr>
              <w:jc w:val="center"/>
            </w:pPr>
            <w:r/>
            <w:r>
              <w:rPr>
                <w:rFonts w:ascii="Times New Roman" w:hAnsi="Times New Roman"/>
                <w:sz w:val="20"/>
              </w:rPr>
              <w:t>40 - 60</w:t>
            </w:r>
          </w:p>
        </w:tc>
        <w:tc>
          <w:tcPr>
            <w:tcW w:type="dxa" w:w="1568"/>
          </w:tcPr>
          <w:p>
            <w:pPr>
              <w:jc w:val="center"/>
            </w:pPr>
            <w:r/>
            <w:r>
              <w:rPr>
                <w:rFonts w:ascii="Times New Roman" w:hAnsi="Times New Roman"/>
                <w:sz w:val="20"/>
              </w:rPr>
              <w:t>12 - 16</w:t>
            </w:r>
          </w:p>
        </w:tc>
      </w:tr>
      <w:tr>
        <w:tc>
          <w:tcPr>
            <w:tcW w:type="dxa" w:w="1568"/>
          </w:tcPr>
          <w:p>
            <w:pPr>
              <w:jc w:val="center"/>
            </w:pPr>
            <w:r/>
            <w:r>
              <w:rPr>
                <w:rFonts w:ascii="Times New Roman" w:hAnsi="Times New Roman"/>
                <w:sz w:val="20"/>
              </w:rPr>
              <w:t>Fraise</w:t>
            </w:r>
          </w:p>
        </w:tc>
        <w:tc>
          <w:tcPr>
            <w:tcW w:type="dxa" w:w="1568"/>
          </w:tcPr>
          <w:p>
            <w:pPr>
              <w:jc w:val="center"/>
            </w:pPr>
            <w:r/>
            <w:r>
              <w:rPr>
                <w:rFonts w:ascii="Times New Roman" w:hAnsi="Times New Roman"/>
                <w:sz w:val="20"/>
              </w:rPr>
              <w:t>5.5 - 6.5</w:t>
            </w:r>
          </w:p>
        </w:tc>
        <w:tc>
          <w:tcPr>
            <w:tcW w:type="dxa" w:w="1568"/>
          </w:tcPr>
          <w:p>
            <w:pPr>
              <w:jc w:val="center"/>
            </w:pPr>
            <w:r/>
            <w:r>
              <w:rPr>
                <w:rFonts w:ascii="Times New Roman" w:hAnsi="Times New Roman"/>
                <w:sz w:val="20"/>
              </w:rPr>
              <w:t>1.8 - 2.2</w:t>
            </w:r>
          </w:p>
        </w:tc>
        <w:tc>
          <w:tcPr>
            <w:tcW w:type="dxa" w:w="1568"/>
          </w:tcPr>
          <w:p>
            <w:pPr>
              <w:jc w:val="center"/>
            </w:pPr>
            <w:r/>
            <w:r>
              <w:rPr>
                <w:rFonts w:ascii="Times New Roman" w:hAnsi="Times New Roman"/>
                <w:sz w:val="20"/>
              </w:rPr>
              <w:t>18 - 24</w:t>
            </w:r>
          </w:p>
        </w:tc>
        <w:tc>
          <w:tcPr>
            <w:tcW w:type="dxa" w:w="1568"/>
          </w:tcPr>
          <w:p>
            <w:pPr>
              <w:jc w:val="center"/>
            </w:pPr>
            <w:r/>
            <w:r>
              <w:rPr>
                <w:rFonts w:ascii="Times New Roman" w:hAnsi="Times New Roman"/>
                <w:sz w:val="20"/>
              </w:rPr>
              <w:t>60 - 75</w:t>
            </w:r>
          </w:p>
        </w:tc>
        <w:tc>
          <w:tcPr>
            <w:tcW w:type="dxa" w:w="1568"/>
          </w:tcPr>
          <w:p>
            <w:pPr>
              <w:jc w:val="center"/>
            </w:pPr>
            <w:r/>
            <w:r>
              <w:rPr>
                <w:rFonts w:ascii="Times New Roman" w:hAnsi="Times New Roman"/>
                <w:sz w:val="20"/>
              </w:rPr>
              <w:t>12 - 14</w:t>
            </w:r>
          </w:p>
        </w:tc>
      </w:tr>
    </w:tbl>
    <w:p/>
    <w:p>
      <w:pPr>
        <w:spacing w:after="120" w:line="360" w:lineRule="auto"/>
        <w:ind w:firstLine="709"/>
      </w:pPr>
      <w:r>
        <w:rPr>
          <w:rFonts w:ascii="Times New Roman" w:hAnsi="Times New Roman"/>
          <w:b w:val="0"/>
          <w:i w:val="0"/>
          <w:sz w:val="24"/>
        </w:rPr>
        <w:t>La selection d'une culture ajuste automatiquement les seuils du systeme. La culture active est mise en evidence par une bordure verte lumineuse et un badge Active.</w:t>
      </w:r>
    </w:p>
    <w:p>
      <w:pPr>
        <w:spacing w:before="160"/>
        <w:jc w:val="center"/>
      </w:pPr>
      <w:r>
        <w:drawing>
          <wp:inline xmlns:a="http://schemas.openxmlformats.org/drawingml/2006/main" xmlns:pic="http://schemas.openxmlformats.org/drawingml/2006/picture">
            <wp:extent cx="2560320" cy="5540795"/>
            <wp:docPr id="11" name="Picture 11"/>
            <wp:cNvGraphicFramePr>
              <a:graphicFrameLocks noChangeAspect="1"/>
            </wp:cNvGraphicFramePr>
            <a:graphic>
              <a:graphicData uri="http://schemas.openxmlformats.org/drawingml/2006/picture">
                <pic:pic>
                  <pic:nvPicPr>
                    <pic:cNvPr id="0" name="04_cultures.png"/>
                    <pic:cNvPicPr/>
                  </pic:nvPicPr>
                  <pic:blipFill>
                    <a:blip r:embed="rId19"/>
                    <a:stretch>
                      <a:fillRect/>
                    </a:stretch>
                  </pic:blipFill>
                  <pic:spPr>
                    <a:xfrm>
                      <a:off x="0" y="0"/>
                      <a:ext cx="2560320" cy="5540795"/>
                    </a:xfrm>
                    <a:prstGeom prst="rect"/>
                  </pic:spPr>
                </pic:pic>
              </a:graphicData>
            </a:graphic>
          </wp:inline>
        </w:drawing>
      </w:r>
    </w:p>
    <w:p>
      <w:pPr>
        <w:spacing w:after="240"/>
        <w:jc w:val="center"/>
      </w:pPr>
      <w:r>
        <w:rPr>
          <w:rFonts w:ascii="Times New Roman" w:hAnsi="Times New Roman"/>
          <w:b/>
          <w:sz w:val="22"/>
        </w:rPr>
        <w:t>Fig. 30 : Ecran Cultures - Profils Laitue et Basilic avec parametres</w:t>
      </w:r>
    </w:p>
    <w:p>
      <w:pPr>
        <w:pStyle w:val="Heading2"/>
      </w:pPr>
      <w:r>
        <w:t>4. Modelisation UML de l'application :</w:t>
      </w:r>
    </w:p>
    <w:p>
      <w:pPr>
        <w:spacing w:after="120" w:line="360" w:lineRule="auto"/>
        <w:ind w:firstLine="709"/>
      </w:pPr>
      <w:r>
        <w:rPr>
          <w:rFonts w:ascii="Times New Roman" w:hAnsi="Times New Roman"/>
          <w:b w:val="0"/>
          <w:i w:val="0"/>
          <w:sz w:val="24"/>
        </w:rPr>
        <w:t>La modelisation UML permet de formaliser les interactions entre l'utilisateur, l'application et le systeme physique. Nous presentons ici les principaux diagrammes couvrant les cas d'utilisation, les sequences d'interaction et la logique de controle.</w:t>
      </w:r>
    </w:p>
    <w:p>
      <w:pPr>
        <w:pStyle w:val="Heading3"/>
      </w:pPr>
      <w:r>
        <w:t>4.1. Diagramme de cas d'utilisation :</w:t>
      </w:r>
    </w:p>
    <w:p>
      <w:pPr>
        <w:spacing w:after="120" w:line="360" w:lineRule="auto"/>
        <w:ind w:firstLine="709"/>
      </w:pPr>
      <w:r>
        <w:rPr>
          <w:rFonts w:ascii="Times New Roman" w:hAnsi="Times New Roman"/>
          <w:b w:val="0"/>
          <w:i w:val="0"/>
          <w:sz w:val="24"/>
        </w:rPr>
        <w:t>Le diagramme de cas d'utilisation identifie les 7 fonctionnalites principales offertes a l'utilisateur par l'application mobile. L'acteur secondaire ESP32 intervient dans les cas impliquant la collecte de donnees capteurs.</w:t>
      </w:r>
    </w:p>
    <w:p>
      <w:pPr>
        <w:spacing w:before="160"/>
        <w:jc w:val="center"/>
      </w:pPr>
      <w:r>
        <w:drawing>
          <wp:inline xmlns:a="http://schemas.openxmlformats.org/drawingml/2006/main" xmlns:pic="http://schemas.openxmlformats.org/drawingml/2006/picture">
            <wp:extent cx="5029200" cy="4253419"/>
            <wp:docPr id="12" name="Picture 12"/>
            <wp:cNvGraphicFramePr>
              <a:graphicFrameLocks noChangeAspect="1"/>
            </wp:cNvGraphicFramePr>
            <a:graphic>
              <a:graphicData uri="http://schemas.openxmlformats.org/drawingml/2006/picture">
                <pic:pic>
                  <pic:nvPicPr>
                    <pic:cNvPr id="0" name="01_use_case.png"/>
                    <pic:cNvPicPr/>
                  </pic:nvPicPr>
                  <pic:blipFill>
                    <a:blip r:embed="rId20"/>
                    <a:stretch>
                      <a:fillRect/>
                    </a:stretch>
                  </pic:blipFill>
                  <pic:spPr>
                    <a:xfrm>
                      <a:off x="0" y="0"/>
                      <a:ext cx="5029200" cy="4253419"/>
                    </a:xfrm>
                    <a:prstGeom prst="rect"/>
                  </pic:spPr>
                </pic:pic>
              </a:graphicData>
            </a:graphic>
          </wp:inline>
        </w:drawing>
      </w:r>
    </w:p>
    <w:p>
      <w:pPr>
        <w:spacing w:after="240"/>
        <w:jc w:val="center"/>
      </w:pPr>
      <w:r>
        <w:rPr>
          <w:rFonts w:ascii="Times New Roman" w:hAnsi="Times New Roman"/>
          <w:b/>
          <w:sz w:val="22"/>
        </w:rPr>
        <w:t>Fig. 31 : Diagramme de cas d'utilisation de l'application HydroNFT</w:t>
      </w:r>
    </w:p>
    <w:p>
      <w:pPr>
        <w:pStyle w:val="Heading3"/>
      </w:pPr>
      <w:r>
        <w:t>4.2. Diagramme de sequence - Monitoring des capteurs :</w:t>
      </w:r>
    </w:p>
    <w:p>
      <w:pPr>
        <w:spacing w:after="120" w:line="360" w:lineRule="auto"/>
        <w:ind w:firstLine="709"/>
      </w:pPr>
      <w:r>
        <w:rPr>
          <w:rFonts w:ascii="Times New Roman" w:hAnsi="Times New Roman"/>
          <w:b w:val="0"/>
          <w:i w:val="0"/>
          <w:sz w:val="24"/>
        </w:rPr>
        <w:t>Le diagramme de sequence suivant illustre le flux de communication pour le monitoring en temps reel. L'application interroge le serveur toutes les 3 secondes via l'API REST, qui retourne les donnees des capteurs depuis la base SQLite. Les jauges SVG sont mises a jour dynamiquement cote frontend.</w:t>
      </w:r>
    </w:p>
    <w:p>
      <w:pPr>
        <w:spacing w:before="160"/>
        <w:jc w:val="center"/>
      </w:pPr>
      <w:r>
        <w:drawing>
          <wp:inline xmlns:a="http://schemas.openxmlformats.org/drawingml/2006/main" xmlns:pic="http://schemas.openxmlformats.org/drawingml/2006/picture">
            <wp:extent cx="5029200" cy="4109822"/>
            <wp:docPr id="13" name="Picture 13"/>
            <wp:cNvGraphicFramePr>
              <a:graphicFrameLocks noChangeAspect="1"/>
            </wp:cNvGraphicFramePr>
            <a:graphic>
              <a:graphicData uri="http://schemas.openxmlformats.org/drawingml/2006/picture">
                <pic:pic>
                  <pic:nvPicPr>
                    <pic:cNvPr id="0" name="02_sequence_monitoring.png"/>
                    <pic:cNvPicPr/>
                  </pic:nvPicPr>
                  <pic:blipFill>
                    <a:blip r:embed="rId21"/>
                    <a:stretch>
                      <a:fillRect/>
                    </a:stretch>
                  </pic:blipFill>
                  <pic:spPr>
                    <a:xfrm>
                      <a:off x="0" y="0"/>
                      <a:ext cx="5029200" cy="4109822"/>
                    </a:xfrm>
                    <a:prstGeom prst="rect"/>
                  </pic:spPr>
                </pic:pic>
              </a:graphicData>
            </a:graphic>
          </wp:inline>
        </w:drawing>
      </w:r>
    </w:p>
    <w:p>
      <w:pPr>
        <w:spacing w:after="240"/>
        <w:jc w:val="center"/>
      </w:pPr>
      <w:r>
        <w:rPr>
          <w:rFonts w:ascii="Times New Roman" w:hAnsi="Times New Roman"/>
          <w:b/>
          <w:sz w:val="22"/>
        </w:rPr>
        <w:t>Fig. 32 : Diagramme de sequence - Monitoring des capteurs en temps reel</w:t>
      </w:r>
    </w:p>
    <w:p>
      <w:pPr>
        <w:pStyle w:val="Heading3"/>
      </w:pPr>
      <w:r>
        <w:t>4.3. Diagramme de sequence - Controle de la pompe :</w:t>
      </w:r>
    </w:p>
    <w:p>
      <w:pPr>
        <w:spacing w:after="120" w:line="360" w:lineRule="auto"/>
        <w:ind w:firstLine="709"/>
      </w:pPr>
      <w:r>
        <w:rPr>
          <w:rFonts w:ascii="Times New Roman" w:hAnsi="Times New Roman"/>
          <w:b w:val="0"/>
          <w:i w:val="0"/>
          <w:sz w:val="24"/>
        </w:rPr>
        <w:t>Ce diagramme illustre le flux lorsque l'utilisateur active ou desactive la pompe via l'interface. La commande transite du frontend vers le serveur API REST, qui met a jour l'etat dans la base de donnees et transmet la commande a l'ESP32.</w:t>
      </w:r>
    </w:p>
    <w:p>
      <w:pPr>
        <w:spacing w:before="160"/>
        <w:jc w:val="center"/>
      </w:pPr>
      <w:r>
        <w:drawing>
          <wp:inline xmlns:a="http://schemas.openxmlformats.org/drawingml/2006/main" xmlns:pic="http://schemas.openxmlformats.org/drawingml/2006/picture">
            <wp:extent cx="5029200" cy="4109822"/>
            <wp:docPr id="14" name="Picture 14"/>
            <wp:cNvGraphicFramePr>
              <a:graphicFrameLocks noChangeAspect="1"/>
            </wp:cNvGraphicFramePr>
            <a:graphic>
              <a:graphicData uri="http://schemas.openxmlformats.org/drawingml/2006/picture">
                <pic:pic>
                  <pic:nvPicPr>
                    <pic:cNvPr id="0" name="03_sequence_controle.png"/>
                    <pic:cNvPicPr/>
                  </pic:nvPicPr>
                  <pic:blipFill>
                    <a:blip r:embed="rId22"/>
                    <a:stretch>
                      <a:fillRect/>
                    </a:stretch>
                  </pic:blipFill>
                  <pic:spPr>
                    <a:xfrm>
                      <a:off x="0" y="0"/>
                      <a:ext cx="5029200" cy="4109822"/>
                    </a:xfrm>
                    <a:prstGeom prst="rect"/>
                  </pic:spPr>
                </pic:pic>
              </a:graphicData>
            </a:graphic>
          </wp:inline>
        </w:drawing>
      </w:r>
    </w:p>
    <w:p>
      <w:pPr>
        <w:spacing w:after="240"/>
        <w:jc w:val="center"/>
      </w:pPr>
      <w:r>
        <w:rPr>
          <w:rFonts w:ascii="Times New Roman" w:hAnsi="Times New Roman"/>
          <w:b/>
          <w:sz w:val="22"/>
        </w:rPr>
        <w:t>Fig. 33 : Diagramme de sequence - Controle a distance de la pompe</w:t>
      </w:r>
    </w:p>
    <w:p>
      <w:pPr>
        <w:pStyle w:val="Heading3"/>
      </w:pPr>
      <w:r>
        <w:t>4.4. Diagramme d'activite - Logique de controle automatique :</w:t>
      </w:r>
    </w:p>
    <w:p>
      <w:pPr>
        <w:spacing w:after="120" w:line="360" w:lineRule="auto"/>
        <w:ind w:firstLine="709"/>
      </w:pPr>
      <w:r>
        <w:rPr>
          <w:rFonts w:ascii="Times New Roman" w:hAnsi="Times New Roman"/>
          <w:b w:val="0"/>
          <w:i w:val="0"/>
          <w:sz w:val="24"/>
        </w:rPr>
        <w:t>Le diagramme d'activite suivant formalise la logique de controle automatique executee toutes les 5 secondes par le serveur. Le systeme verifie sequentiellement le pH, l'EC, le niveau d'eau et la temperature, declenchant des alertes et arretant la pompe si necessaire.</w:t>
      </w:r>
    </w:p>
    <w:p>
      <w:pPr>
        <w:spacing w:before="160"/>
        <w:jc w:val="center"/>
      </w:pPr>
      <w:r>
        <w:drawing>
          <wp:inline xmlns:a="http://schemas.openxmlformats.org/drawingml/2006/main" xmlns:pic="http://schemas.openxmlformats.org/drawingml/2006/picture">
            <wp:extent cx="3657600" cy="5394960"/>
            <wp:docPr id="15" name="Picture 15"/>
            <wp:cNvGraphicFramePr>
              <a:graphicFrameLocks noChangeAspect="1"/>
            </wp:cNvGraphicFramePr>
            <a:graphic>
              <a:graphicData uri="http://schemas.openxmlformats.org/drawingml/2006/picture">
                <pic:pic>
                  <pic:nvPicPr>
                    <pic:cNvPr id="0" name="07_activite_controle.png"/>
                    <pic:cNvPicPr/>
                  </pic:nvPicPr>
                  <pic:blipFill>
                    <a:blip r:embed="rId23"/>
                    <a:stretch>
                      <a:fillRect/>
                    </a:stretch>
                  </pic:blipFill>
                  <pic:spPr>
                    <a:xfrm>
                      <a:off x="0" y="0"/>
                      <a:ext cx="3657600" cy="5394960"/>
                    </a:xfrm>
                    <a:prstGeom prst="rect"/>
                  </pic:spPr>
                </pic:pic>
              </a:graphicData>
            </a:graphic>
          </wp:inline>
        </w:drawing>
      </w:r>
    </w:p>
    <w:p>
      <w:pPr>
        <w:spacing w:after="240"/>
        <w:jc w:val="center"/>
      </w:pPr>
      <w:r>
        <w:rPr>
          <w:rFonts w:ascii="Times New Roman" w:hAnsi="Times New Roman"/>
          <w:b/>
          <w:sz w:val="22"/>
        </w:rPr>
        <w:t>Fig. 34 : Diagramme d'activite - Logique de controle automatique</w:t>
      </w:r>
    </w:p>
    <w:p>
      <w:pPr>
        <w:pStyle w:val="Heading2"/>
      </w:pPr>
      <w:r>
        <w:t>5. Communication entre l'application et le systeme (Wi-Fi) :</w:t>
      </w:r>
    </w:p>
    <w:p>
      <w:pPr>
        <w:spacing w:after="120" w:line="360" w:lineRule="auto"/>
        <w:ind w:firstLine="709"/>
      </w:pPr>
      <w:r>
        <w:rPr>
          <w:rFonts w:ascii="Times New Roman" w:hAnsi="Times New Roman"/>
          <w:b w:val="0"/>
          <w:i w:val="0"/>
          <w:sz w:val="24"/>
        </w:rPr>
        <w:t>La communication entre l'application et le systeme hydroponique est assuree par le protocole Wi-Fi integre dans l'ESP32 (2.4 GHz, 150 Mbit/s).</w:t>
      </w:r>
    </w:p>
    <w:p>
      <w:pPr>
        <w:pStyle w:val="Heading3"/>
      </w:pPr>
      <w:r>
        <w:t>5.1. API REST :</w:t>
      </w:r>
    </w:p>
    <w:p>
      <w:pPr>
        <w:spacing w:after="120" w:line="360" w:lineRule="auto"/>
        <w:ind w:firstLine="709"/>
      </w:pPr>
      <w:r>
        <w:rPr>
          <w:rFonts w:ascii="Times New Roman" w:hAnsi="Times New Roman"/>
          <w:b w:val="0"/>
          <w:i w:val="0"/>
          <w:sz w:val="24"/>
        </w:rPr>
        <w:t>L'API expose 12 endpoints organises en 4 categories :</w:t>
      </w:r>
    </w:p>
    <w:p>
      <w:pPr>
        <w:spacing w:before="200" w:after="120"/>
        <w:jc w:val="center"/>
      </w:pPr>
      <w:r>
        <w:rPr>
          <w:rFonts w:ascii="Times New Roman" w:hAnsi="Times New Roman"/>
          <w:b/>
          <w:sz w:val="22"/>
        </w:rPr>
        <w:t>Tableau 12 : Endpoints de l'API REST HydroNFT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pPr>
              <w:jc w:val="center"/>
            </w:pPr>
            <w:r/>
            <w:r>
              <w:rPr>
                <w:rFonts w:ascii="Times New Roman" w:hAnsi="Times New Roman"/>
                <w:b/>
                <w:sz w:val="20"/>
              </w:rPr>
              <w:t>Categorie</w:t>
            </w:r>
          </w:p>
        </w:tc>
        <w:tc>
          <w:tcPr>
            <w:tcW w:type="dxa" w:w="2351"/>
            <w:shd w:fill="D9E2F3" w:val="clear"/>
          </w:tcPr>
          <w:p>
            <w:pPr>
              <w:jc w:val="center"/>
            </w:pPr>
            <w:r/>
            <w:r>
              <w:rPr>
                <w:rFonts w:ascii="Times New Roman" w:hAnsi="Times New Roman"/>
                <w:b/>
                <w:sz w:val="20"/>
              </w:rPr>
              <w:t>Methode</w:t>
            </w:r>
          </w:p>
        </w:tc>
        <w:tc>
          <w:tcPr>
            <w:tcW w:type="dxa" w:w="2351"/>
            <w:shd w:fill="D9E2F3" w:val="clear"/>
          </w:tcPr>
          <w:p>
            <w:pPr>
              <w:jc w:val="center"/>
            </w:pPr>
            <w:r/>
            <w:r>
              <w:rPr>
                <w:rFonts w:ascii="Times New Roman" w:hAnsi="Times New Roman"/>
                <w:b/>
                <w:sz w:val="20"/>
              </w:rPr>
              <w:t>Endpoint</w:t>
            </w:r>
          </w:p>
        </w:tc>
        <w:tc>
          <w:tcPr>
            <w:tcW w:type="dxa" w:w="2351"/>
            <w:shd w:fill="D9E2F3" w:val="clear"/>
          </w:tcPr>
          <w:p>
            <w:pPr>
              <w:jc w:val="center"/>
            </w:pPr>
            <w:r/>
            <w:r>
              <w:rPr>
                <w:rFonts w:ascii="Times New Roman" w:hAnsi="Times New Roman"/>
                <w:b/>
                <w:sz w:val="20"/>
              </w:rPr>
              <w:t>Description</w:t>
            </w:r>
          </w:p>
        </w:tc>
      </w:tr>
      <w:tr>
        <w:tc>
          <w:tcPr>
            <w:tcW w:type="dxa" w:w="2351"/>
          </w:tcPr>
          <w:p>
            <w:pPr>
              <w:jc w:val="center"/>
            </w:pPr>
            <w:r/>
            <w:r>
              <w:rPr>
                <w:rFonts w:ascii="Times New Roman" w:hAnsi="Times New Roman"/>
                <w:sz w:val="20"/>
              </w:rPr>
              <w:t>Capteurs</w:t>
            </w:r>
          </w:p>
        </w:tc>
        <w:tc>
          <w:tcPr>
            <w:tcW w:type="dxa" w:w="2351"/>
          </w:tcPr>
          <w:p>
            <w:pPr>
              <w:jc w:val="center"/>
            </w:pPr>
            <w:r/>
            <w:r>
              <w:rPr>
                <w:rFonts w:ascii="Times New Roman" w:hAnsi="Times New Roman"/>
                <w:sz w:val="20"/>
              </w:rPr>
              <w:t>GET</w:t>
            </w:r>
          </w:p>
        </w:tc>
        <w:tc>
          <w:tcPr>
            <w:tcW w:type="dxa" w:w="2351"/>
          </w:tcPr>
          <w:p>
            <w:pPr>
              <w:jc w:val="center"/>
            </w:pPr>
            <w:r/>
            <w:r>
              <w:rPr>
                <w:rFonts w:ascii="Times New Roman" w:hAnsi="Times New Roman"/>
                <w:sz w:val="20"/>
              </w:rPr>
              <w:t>/api/sensors/current</w:t>
            </w:r>
          </w:p>
        </w:tc>
        <w:tc>
          <w:tcPr>
            <w:tcW w:type="dxa" w:w="2351"/>
          </w:tcPr>
          <w:p>
            <w:pPr>
              <w:jc w:val="center"/>
            </w:pPr>
            <w:r/>
            <w:r>
              <w:rPr>
                <w:rFonts w:ascii="Times New Roman" w:hAnsi="Times New Roman"/>
                <w:sz w:val="20"/>
              </w:rPr>
              <w:t>Valeurs actuelles des 4 capteurs</w:t>
            </w:r>
          </w:p>
        </w:tc>
      </w:tr>
      <w:tr>
        <w:tc>
          <w:tcPr>
            <w:tcW w:type="dxa" w:w="2351"/>
          </w:tcPr>
          <w:p>
            <w:pPr>
              <w:jc w:val="center"/>
            </w:pPr>
            <w:r/>
            <w:r>
              <w:rPr>
                <w:rFonts w:ascii="Times New Roman" w:hAnsi="Times New Roman"/>
                <w:sz w:val="20"/>
              </w:rPr>
              <w:t>Capteurs</w:t>
            </w:r>
          </w:p>
        </w:tc>
        <w:tc>
          <w:tcPr>
            <w:tcW w:type="dxa" w:w="2351"/>
          </w:tcPr>
          <w:p>
            <w:pPr>
              <w:jc w:val="center"/>
            </w:pPr>
            <w:r/>
            <w:r>
              <w:rPr>
                <w:rFonts w:ascii="Times New Roman" w:hAnsi="Times New Roman"/>
                <w:sz w:val="20"/>
              </w:rPr>
              <w:t>GET</w:t>
            </w:r>
          </w:p>
        </w:tc>
        <w:tc>
          <w:tcPr>
            <w:tcW w:type="dxa" w:w="2351"/>
          </w:tcPr>
          <w:p>
            <w:pPr>
              <w:jc w:val="center"/>
            </w:pPr>
            <w:r/>
            <w:r>
              <w:rPr>
                <w:rFonts w:ascii="Times New Roman" w:hAnsi="Times New Roman"/>
                <w:sz w:val="20"/>
              </w:rPr>
              <w:t>/api/sensors/history</w:t>
            </w:r>
          </w:p>
        </w:tc>
        <w:tc>
          <w:tcPr>
            <w:tcW w:type="dxa" w:w="2351"/>
          </w:tcPr>
          <w:p>
            <w:pPr>
              <w:jc w:val="center"/>
            </w:pPr>
            <w:r/>
            <w:r>
              <w:rPr>
                <w:rFonts w:ascii="Times New Roman" w:hAnsi="Times New Roman"/>
                <w:sz w:val="20"/>
              </w:rPr>
              <w:t>Historique + statistiques</w:t>
            </w:r>
          </w:p>
        </w:tc>
      </w:tr>
      <w:tr>
        <w:tc>
          <w:tcPr>
            <w:tcW w:type="dxa" w:w="2351"/>
          </w:tcPr>
          <w:p>
            <w:pPr>
              <w:jc w:val="center"/>
            </w:pPr>
            <w:r/>
            <w:r>
              <w:rPr>
                <w:rFonts w:ascii="Times New Roman" w:hAnsi="Times New Roman"/>
                <w:sz w:val="20"/>
              </w:rPr>
              <w:t>Cultures</w:t>
            </w:r>
          </w:p>
        </w:tc>
        <w:tc>
          <w:tcPr>
            <w:tcW w:type="dxa" w:w="2351"/>
          </w:tcPr>
          <w:p>
            <w:pPr>
              <w:jc w:val="center"/>
            </w:pPr>
            <w:r/>
            <w:r>
              <w:rPr>
                <w:rFonts w:ascii="Times New Roman" w:hAnsi="Times New Roman"/>
                <w:sz w:val="20"/>
              </w:rPr>
              <w:t>GET</w:t>
            </w:r>
          </w:p>
        </w:tc>
        <w:tc>
          <w:tcPr>
            <w:tcW w:type="dxa" w:w="2351"/>
          </w:tcPr>
          <w:p>
            <w:pPr>
              <w:jc w:val="center"/>
            </w:pPr>
            <w:r/>
            <w:r>
              <w:rPr>
                <w:rFonts w:ascii="Times New Roman" w:hAnsi="Times New Roman"/>
                <w:sz w:val="20"/>
              </w:rPr>
              <w:t>/api/cultures</w:t>
            </w:r>
          </w:p>
        </w:tc>
        <w:tc>
          <w:tcPr>
            <w:tcW w:type="dxa" w:w="2351"/>
          </w:tcPr>
          <w:p>
            <w:pPr>
              <w:jc w:val="center"/>
            </w:pPr>
            <w:r/>
            <w:r>
              <w:rPr>
                <w:rFonts w:ascii="Times New Roman" w:hAnsi="Times New Roman"/>
                <w:sz w:val="20"/>
              </w:rPr>
              <w:t>Liste des profils de cultures</w:t>
            </w:r>
          </w:p>
        </w:tc>
      </w:tr>
      <w:tr>
        <w:tc>
          <w:tcPr>
            <w:tcW w:type="dxa" w:w="2351"/>
          </w:tcPr>
          <w:p>
            <w:pPr>
              <w:jc w:val="center"/>
            </w:pPr>
            <w:r/>
            <w:r>
              <w:rPr>
                <w:rFonts w:ascii="Times New Roman" w:hAnsi="Times New Roman"/>
                <w:sz w:val="20"/>
              </w:rPr>
              <w:t>Cultures</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/api/cultures/:id/activate</w:t>
            </w:r>
          </w:p>
        </w:tc>
        <w:tc>
          <w:tcPr>
            <w:tcW w:type="dxa" w:w="2351"/>
          </w:tcPr>
          <w:p>
            <w:pPr>
              <w:jc w:val="center"/>
            </w:pPr>
            <w:r/>
            <w:r>
              <w:rPr>
                <w:rFonts w:ascii="Times New Roman" w:hAnsi="Times New Roman"/>
                <w:sz w:val="20"/>
              </w:rPr>
              <w:t>Activer une culture</w:t>
            </w:r>
          </w:p>
        </w:tc>
      </w:tr>
      <w:tr>
        <w:tc>
          <w:tcPr>
            <w:tcW w:type="dxa" w:w="2351"/>
          </w:tcPr>
          <w:p>
            <w:pPr>
              <w:jc w:val="center"/>
            </w:pPr>
            <w:r/>
            <w:r>
              <w:rPr>
                <w:rFonts w:ascii="Times New Roman" w:hAnsi="Times New Roman"/>
                <w:sz w:val="20"/>
              </w:rPr>
              <w:t>Controle</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/api/pump/toggle</w:t>
            </w:r>
          </w:p>
        </w:tc>
        <w:tc>
          <w:tcPr>
            <w:tcW w:type="dxa" w:w="2351"/>
          </w:tcPr>
          <w:p>
            <w:pPr>
              <w:jc w:val="center"/>
            </w:pPr>
            <w:r/>
            <w:r>
              <w:rPr>
                <w:rFonts w:ascii="Times New Roman" w:hAnsi="Times New Roman"/>
                <w:sz w:val="20"/>
              </w:rPr>
              <w:t>Demarrer/arreter la pompe</w:t>
            </w:r>
          </w:p>
        </w:tc>
      </w:tr>
      <w:tr>
        <w:tc>
          <w:tcPr>
            <w:tcW w:type="dxa" w:w="2351"/>
          </w:tcPr>
          <w:p>
            <w:pPr>
              <w:jc w:val="center"/>
            </w:pPr>
            <w:r/>
            <w:r>
              <w:rPr>
                <w:rFonts w:ascii="Times New Roman" w:hAnsi="Times New Roman"/>
                <w:sz w:val="20"/>
              </w:rPr>
              <w:t>Controle</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/api/lighting/toggle</w:t>
            </w:r>
          </w:p>
        </w:tc>
        <w:tc>
          <w:tcPr>
            <w:tcW w:type="dxa" w:w="2351"/>
          </w:tcPr>
          <w:p>
            <w:pPr>
              <w:jc w:val="center"/>
            </w:pPr>
            <w:r/>
            <w:r>
              <w:rPr>
                <w:rFonts w:ascii="Times New Roman" w:hAnsi="Times New Roman"/>
                <w:sz w:val="20"/>
              </w:rPr>
              <w:t>Allumer/eteindre l'eclairage</w:t>
            </w:r>
          </w:p>
        </w:tc>
      </w:tr>
      <w:tr>
        <w:tc>
          <w:tcPr>
            <w:tcW w:type="dxa" w:w="2351"/>
          </w:tcPr>
          <w:p>
            <w:pPr>
              <w:jc w:val="center"/>
            </w:pPr>
            <w:r/>
            <w:r>
              <w:rPr>
                <w:rFonts w:ascii="Times New Roman" w:hAnsi="Times New Roman"/>
                <w:sz w:val="20"/>
              </w:rPr>
              <w:t>Controle</w:t>
            </w:r>
          </w:p>
        </w:tc>
        <w:tc>
          <w:tcPr>
            <w:tcW w:type="dxa" w:w="2351"/>
          </w:tcPr>
          <w:p>
            <w:pPr>
              <w:jc w:val="center"/>
            </w:pPr>
            <w:r/>
            <w:r>
              <w:rPr>
                <w:rFonts w:ascii="Times New Roman" w:hAnsi="Times New Roman"/>
                <w:sz w:val="20"/>
              </w:rPr>
              <w:t>GET</w:t>
            </w:r>
          </w:p>
        </w:tc>
        <w:tc>
          <w:tcPr>
            <w:tcW w:type="dxa" w:w="2351"/>
          </w:tcPr>
          <w:p>
            <w:pPr>
              <w:jc w:val="center"/>
            </w:pPr>
            <w:r/>
            <w:r>
              <w:rPr>
                <w:rFonts w:ascii="Times New Roman" w:hAnsi="Times New Roman"/>
                <w:sz w:val="20"/>
              </w:rPr>
              <w:t>/api/system/status</w:t>
            </w:r>
          </w:p>
        </w:tc>
        <w:tc>
          <w:tcPr>
            <w:tcW w:type="dxa" w:w="2351"/>
          </w:tcPr>
          <w:p>
            <w:pPr>
              <w:jc w:val="center"/>
            </w:pPr>
            <w:r/>
            <w:r>
              <w:rPr>
                <w:rFonts w:ascii="Times New Roman" w:hAnsi="Times New Roman"/>
                <w:sz w:val="20"/>
              </w:rPr>
              <w:t>Etat complet du systeme</w:t>
            </w:r>
          </w:p>
        </w:tc>
      </w:tr>
      <w:tr>
        <w:tc>
          <w:tcPr>
            <w:tcW w:type="dxa" w:w="2351"/>
          </w:tcPr>
          <w:p>
            <w:pPr>
              <w:jc w:val="center"/>
            </w:pPr>
            <w:r/>
            <w:r>
              <w:rPr>
                <w:rFonts w:ascii="Times New Roman" w:hAnsi="Times New Roman"/>
                <w:sz w:val="20"/>
              </w:rPr>
              <w:t>Controle</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/api/system/mode</w:t>
            </w:r>
          </w:p>
        </w:tc>
        <w:tc>
          <w:tcPr>
            <w:tcW w:type="dxa" w:w="2351"/>
          </w:tcPr>
          <w:p>
            <w:pPr>
              <w:jc w:val="center"/>
            </w:pPr>
            <w:r/>
            <w:r>
              <w:rPr>
                <w:rFonts w:ascii="Times New Roman" w:hAnsi="Times New Roman"/>
                <w:sz w:val="20"/>
              </w:rPr>
              <w:t>Basculer Auto/Manuel</w:t>
            </w:r>
          </w:p>
        </w:tc>
      </w:tr>
      <w:tr>
        <w:tc>
          <w:tcPr>
            <w:tcW w:type="dxa" w:w="2351"/>
          </w:tcPr>
          <w:p>
            <w:pPr>
              <w:jc w:val="center"/>
            </w:pPr>
            <w:r/>
            <w:r>
              <w:rPr>
                <w:rFonts w:ascii="Times New Roman" w:hAnsi="Times New Roman"/>
                <w:sz w:val="20"/>
              </w:rPr>
              <w:t>Controle</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/api/settings/thresholds</w:t>
            </w:r>
          </w:p>
        </w:tc>
        <w:tc>
          <w:tcPr>
            <w:tcW w:type="dxa" w:w="2351"/>
          </w:tcPr>
          <w:p>
            <w:pPr>
              <w:jc w:val="center"/>
            </w:pPr>
            <w:r/>
            <w:r>
              <w:rPr>
                <w:rFonts w:ascii="Times New Roman" w:hAnsi="Times New Roman"/>
                <w:sz w:val="20"/>
              </w:rPr>
              <w:t>Regler les consignes</w:t>
            </w:r>
          </w:p>
        </w:tc>
      </w:tr>
      <w:tr>
        <w:tc>
          <w:tcPr>
            <w:tcW w:type="dxa" w:w="2351"/>
          </w:tcPr>
          <w:p>
            <w:pPr>
              <w:jc w:val="center"/>
            </w:pPr>
            <w:r/>
            <w:r>
              <w:rPr>
                <w:rFonts w:ascii="Times New Roman" w:hAnsi="Times New Roman"/>
                <w:sz w:val="20"/>
              </w:rPr>
              <w:t>Alertes</w:t>
            </w:r>
          </w:p>
        </w:tc>
        <w:tc>
          <w:tcPr>
            <w:tcW w:type="dxa" w:w="2351"/>
          </w:tcPr>
          <w:p>
            <w:pPr>
              <w:jc w:val="center"/>
            </w:pPr>
            <w:r/>
            <w:r>
              <w:rPr>
                <w:rFonts w:ascii="Times New Roman" w:hAnsi="Times New Roman"/>
                <w:sz w:val="20"/>
              </w:rPr>
              <w:t>GET</w:t>
            </w:r>
          </w:p>
        </w:tc>
        <w:tc>
          <w:tcPr>
            <w:tcW w:type="dxa" w:w="2351"/>
          </w:tcPr>
          <w:p>
            <w:pPr>
              <w:jc w:val="center"/>
            </w:pPr>
            <w:r/>
            <w:r>
              <w:rPr>
                <w:rFonts w:ascii="Times New Roman" w:hAnsi="Times New Roman"/>
                <w:sz w:val="20"/>
              </w:rPr>
              <w:t>/api/alerts</w:t>
            </w:r>
          </w:p>
        </w:tc>
        <w:tc>
          <w:tcPr>
            <w:tcW w:type="dxa" w:w="2351"/>
          </w:tcPr>
          <w:p>
            <w:pPr>
              <w:jc w:val="center"/>
            </w:pPr>
            <w:r/>
            <w:r>
              <w:rPr>
                <w:rFonts w:ascii="Times New Roman" w:hAnsi="Times New Roman"/>
                <w:sz w:val="20"/>
              </w:rPr>
              <w:t>Liste des alertes</w:t>
            </w:r>
          </w:p>
        </w:tc>
      </w:tr>
      <w:tr>
        <w:tc>
          <w:tcPr>
            <w:tcW w:type="dxa" w:w="2351"/>
          </w:tcPr>
          <w:p>
            <w:pPr>
              <w:jc w:val="center"/>
            </w:pPr>
            <w:r/>
            <w:r>
              <w:rPr>
                <w:rFonts w:ascii="Times New Roman" w:hAnsi="Times New Roman"/>
                <w:sz w:val="20"/>
              </w:rPr>
              <w:t>Alertes</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/api/alerts/:id/ack</w:t>
            </w:r>
          </w:p>
        </w:tc>
        <w:tc>
          <w:tcPr>
            <w:tcW w:type="dxa" w:w="2351"/>
          </w:tcPr>
          <w:p>
            <w:pPr>
              <w:jc w:val="center"/>
            </w:pPr>
            <w:r/>
            <w:r>
              <w:rPr>
                <w:rFonts w:ascii="Times New Roman" w:hAnsi="Times New Roman"/>
                <w:sz w:val="20"/>
              </w:rPr>
              <w:t>Acquitter une alerte</w:t>
            </w:r>
          </w:p>
        </w:tc>
      </w:tr>
      <w:tr>
        <w:tc>
          <w:tcPr>
            <w:tcW w:type="dxa" w:w="2351"/>
          </w:tcPr>
          <w:p>
            <w:pPr>
              <w:jc w:val="center"/>
            </w:pPr>
            <w:r/>
            <w:r>
              <w:rPr>
                <w:rFonts w:ascii="Times New Roman" w:hAnsi="Times New Roman"/>
                <w:sz w:val="20"/>
              </w:rPr>
              <w:t>Alertes</w:t>
            </w:r>
          </w:p>
        </w:tc>
        <w:tc>
          <w:tcPr>
            <w:tcW w:type="dxa" w:w="2351"/>
          </w:tcPr>
          <w:p>
            <w:pPr>
              <w:jc w:val="center"/>
            </w:pPr>
            <w:r/>
            <w:r>
              <w:rPr>
                <w:rFonts w:ascii="Times New Roman" w:hAnsi="Times New Roman"/>
                <w:sz w:val="20"/>
              </w:rPr>
              <w:t>POST</w:t>
            </w:r>
          </w:p>
        </w:tc>
        <w:tc>
          <w:tcPr>
            <w:tcW w:type="dxa" w:w="2351"/>
          </w:tcPr>
          <w:p>
            <w:pPr>
              <w:jc w:val="center"/>
            </w:pPr>
            <w:r/>
            <w:r>
              <w:rPr>
                <w:rFonts w:ascii="Times New Roman" w:hAnsi="Times New Roman"/>
                <w:sz w:val="20"/>
              </w:rPr>
              <w:t>/api/alerts/ack-all</w:t>
            </w:r>
          </w:p>
        </w:tc>
        <w:tc>
          <w:tcPr>
            <w:tcW w:type="dxa" w:w="2351"/>
          </w:tcPr>
          <w:p>
            <w:pPr>
              <w:jc w:val="center"/>
            </w:pPr>
            <w:r/>
            <w:r>
              <w:rPr>
                <w:rFonts w:ascii="Times New Roman" w:hAnsi="Times New Roman"/>
                <w:sz w:val="20"/>
              </w:rPr>
              <w:t>Acquitter toutes</w:t>
            </w:r>
          </w:p>
        </w:tc>
      </w:tr>
    </w:tbl>
    <w:p/>
    <w:p>
      <w:pPr>
        <w:pStyle w:val="Heading3"/>
      </w:pPr>
      <w:r>
        <w:t>5.2. Protocole de rafraichissement :</w:t>
      </w:r>
    </w:p>
    <w:p>
      <w:pPr>
        <w:spacing w:before="200" w:after="120"/>
        <w:jc w:val="center"/>
      </w:pPr>
      <w:r>
        <w:rPr>
          <w:rFonts w:ascii="Times New Roman" w:hAnsi="Times New Roman"/>
          <w:b/>
          <w:sz w:val="22"/>
        </w:rPr>
        <w:t>Tableau 13 : Intervalles de rafraichissement par ecran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jc w:val="center"/>
            </w:pPr>
            <w:r/>
            <w:r>
              <w:rPr>
                <w:rFonts w:ascii="Times New Roman" w:hAnsi="Times New Roman"/>
                <w:b/>
                <w:sz w:val="20"/>
              </w:rPr>
              <w:t>Ecran</w:t>
            </w:r>
          </w:p>
        </w:tc>
        <w:tc>
          <w:tcPr>
            <w:tcW w:type="dxa" w:w="3135"/>
            <w:shd w:fill="D9E2F3" w:val="clear"/>
          </w:tcPr>
          <w:p>
            <w:pPr>
              <w:jc w:val="center"/>
            </w:pPr>
            <w:r/>
            <w:r>
              <w:rPr>
                <w:rFonts w:ascii="Times New Roman" w:hAnsi="Times New Roman"/>
                <w:b/>
                <w:sz w:val="20"/>
              </w:rPr>
              <w:t>Intervalle</w:t>
            </w:r>
          </w:p>
        </w:tc>
        <w:tc>
          <w:tcPr>
            <w:tcW w:type="dxa" w:w="3135"/>
            <w:shd w:fill="D9E2F3" w:val="clear"/>
          </w:tcPr>
          <w:p>
            <w:pPr>
              <w:jc w:val="center"/>
            </w:pPr>
            <w:r/>
            <w:r>
              <w:rPr>
                <w:rFonts w:ascii="Times New Roman" w:hAnsi="Times New Roman"/>
                <w:b/>
                <w:sz w:val="20"/>
              </w:rPr>
              <w:t>Endpoint</w:t>
            </w:r>
          </w:p>
        </w:tc>
      </w:tr>
      <w:tr>
        <w:tc>
          <w:tcPr>
            <w:tcW w:type="dxa" w:w="3135"/>
          </w:tcPr>
          <w:p>
            <w:pPr>
              <w:jc w:val="center"/>
            </w:pPr>
            <w:r/>
            <w:r>
              <w:rPr>
                <w:rFonts w:ascii="Times New Roman" w:hAnsi="Times New Roman"/>
                <w:sz w:val="20"/>
              </w:rPr>
              <w:t>Dashboard</w:t>
            </w:r>
          </w:p>
        </w:tc>
        <w:tc>
          <w:tcPr>
            <w:tcW w:type="dxa" w:w="3135"/>
          </w:tcPr>
          <w:p>
            <w:pPr>
              <w:jc w:val="center"/>
            </w:pPr>
            <w:r/>
            <w:r>
              <w:rPr>
                <w:rFonts w:ascii="Times New Roman" w:hAnsi="Times New Roman"/>
                <w:sz w:val="20"/>
              </w:rPr>
              <w:t>3 secondes</w:t>
            </w:r>
          </w:p>
        </w:tc>
        <w:tc>
          <w:tcPr>
            <w:tcW w:type="dxa" w:w="3135"/>
          </w:tcPr>
          <w:p>
            <w:pPr>
              <w:jc w:val="center"/>
            </w:pPr>
            <w:r/>
            <w:r>
              <w:rPr>
                <w:rFonts w:ascii="Times New Roman" w:hAnsi="Times New Roman"/>
                <w:sz w:val="20"/>
              </w:rPr>
              <w:t>/api/sensors/current</w:t>
            </w:r>
          </w:p>
        </w:tc>
      </w:tr>
      <w:tr>
        <w:tc>
          <w:tcPr>
            <w:tcW w:type="dxa" w:w="3135"/>
          </w:tcPr>
          <w:p>
            <w:pPr>
              <w:jc w:val="center"/>
            </w:pPr>
            <w:r/>
            <w:r>
              <w:rPr>
                <w:rFonts w:ascii="Times New Roman" w:hAnsi="Times New Roman"/>
                <w:sz w:val="20"/>
              </w:rPr>
              <w:t>Controle</w:t>
            </w:r>
          </w:p>
        </w:tc>
        <w:tc>
          <w:tcPr>
            <w:tcW w:type="dxa" w:w="3135"/>
          </w:tcPr>
          <w:p>
            <w:pPr>
              <w:jc w:val="center"/>
            </w:pPr>
            <w:r/>
            <w:r>
              <w:rPr>
                <w:rFonts w:ascii="Times New Roman" w:hAnsi="Times New Roman"/>
                <w:sz w:val="20"/>
              </w:rPr>
              <w:t>3 secondes</w:t>
            </w:r>
          </w:p>
        </w:tc>
        <w:tc>
          <w:tcPr>
            <w:tcW w:type="dxa" w:w="3135"/>
          </w:tcPr>
          <w:p>
            <w:pPr>
              <w:jc w:val="center"/>
            </w:pPr>
            <w:r/>
            <w:r>
              <w:rPr>
                <w:rFonts w:ascii="Times New Roman" w:hAnsi="Times New Roman"/>
                <w:sz w:val="20"/>
              </w:rPr>
              <w:t>/api/system/status</w:t>
            </w:r>
          </w:p>
        </w:tc>
      </w:tr>
      <w:tr>
        <w:tc>
          <w:tcPr>
            <w:tcW w:type="dxa" w:w="3135"/>
          </w:tcPr>
          <w:p>
            <w:pPr>
              <w:jc w:val="center"/>
            </w:pPr>
            <w:r/>
            <w:r>
              <w:rPr>
                <w:rFonts w:ascii="Times New Roman" w:hAnsi="Times New Roman"/>
                <w:sz w:val="20"/>
              </w:rPr>
              <w:t>Historique</w:t>
            </w:r>
          </w:p>
        </w:tc>
        <w:tc>
          <w:tcPr>
            <w:tcW w:type="dxa" w:w="3135"/>
          </w:tcPr>
          <w:p>
            <w:pPr>
              <w:jc w:val="center"/>
            </w:pPr>
            <w:r/>
            <w:r>
              <w:rPr>
                <w:rFonts w:ascii="Times New Roman" w:hAnsi="Times New Roman"/>
                <w:sz w:val="20"/>
              </w:rPr>
              <w:t>10 secondes</w:t>
            </w:r>
          </w:p>
        </w:tc>
        <w:tc>
          <w:tcPr>
            <w:tcW w:type="dxa" w:w="3135"/>
          </w:tcPr>
          <w:p>
            <w:pPr>
              <w:jc w:val="center"/>
            </w:pPr>
            <w:r/>
            <w:r>
              <w:rPr>
                <w:rFonts w:ascii="Times New Roman" w:hAnsi="Times New Roman"/>
                <w:sz w:val="20"/>
              </w:rPr>
              <w:t>/api/sensors/history</w:t>
            </w:r>
          </w:p>
        </w:tc>
      </w:tr>
      <w:tr>
        <w:tc>
          <w:tcPr>
            <w:tcW w:type="dxa" w:w="3135"/>
          </w:tcPr>
          <w:p>
            <w:pPr>
              <w:jc w:val="center"/>
            </w:pPr>
            <w:r/>
            <w:r>
              <w:rPr>
                <w:rFonts w:ascii="Times New Roman" w:hAnsi="Times New Roman"/>
                <w:sz w:val="20"/>
              </w:rPr>
              <w:t>Alertes</w:t>
            </w:r>
          </w:p>
        </w:tc>
        <w:tc>
          <w:tcPr>
            <w:tcW w:type="dxa" w:w="3135"/>
          </w:tcPr>
          <w:p>
            <w:pPr>
              <w:jc w:val="center"/>
            </w:pPr>
            <w:r/>
            <w:r>
              <w:rPr>
                <w:rFonts w:ascii="Times New Roman" w:hAnsi="Times New Roman"/>
                <w:sz w:val="20"/>
              </w:rPr>
              <w:t>5 secondes</w:t>
            </w:r>
          </w:p>
        </w:tc>
        <w:tc>
          <w:tcPr>
            <w:tcW w:type="dxa" w:w="3135"/>
          </w:tcPr>
          <w:p>
            <w:pPr>
              <w:jc w:val="center"/>
            </w:pPr>
            <w:r/>
            <w:r>
              <w:rPr>
                <w:rFonts w:ascii="Times New Roman" w:hAnsi="Times New Roman"/>
                <w:sz w:val="20"/>
              </w:rPr>
              <w:t>/api/alerts?limit=50</w:t>
            </w:r>
          </w:p>
        </w:tc>
      </w:tr>
    </w:tbl>
    <w:p/>
    <w:p>
      <w:pPr>
        <w:pStyle w:val="Heading2"/>
      </w:pPr>
      <w:r>
        <w:t>6. Tests et validation de l'application :</w:t>
      </w:r>
    </w:p>
    <w:p>
      <w:pPr>
        <w:spacing w:after="120" w:line="360" w:lineRule="auto"/>
        <w:ind w:firstLine="709"/>
      </w:pPr>
      <w:r>
        <w:rPr>
          <w:rFonts w:ascii="Times New Roman" w:hAnsi="Times New Roman"/>
          <w:b w:val="0"/>
          <w:i w:val="0"/>
          <w:sz w:val="24"/>
        </w:rPr>
        <w:t>La validation a ete realisee en plusieurs phases, conformement au cycle en V (cf. Chapitre 1).</w:t>
      </w:r>
    </w:p>
    <w:p>
      <w:pPr>
        <w:pStyle w:val="Heading3"/>
      </w:pPr>
      <w:r>
        <w:t>6.1. Tests unitaires :</w:t>
      </w:r>
    </w:p>
    <w:p>
      <w:pPr>
        <w:spacing w:before="200" w:after="120"/>
        <w:jc w:val="center"/>
      </w:pPr>
      <w:r>
        <w:rPr>
          <w:rFonts w:ascii="Times New Roman" w:hAnsi="Times New Roman"/>
          <w:b/>
          <w:sz w:val="22"/>
        </w:rPr>
        <w:t>Tableau 14 : Resultats des tests unitaires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jc w:val="center"/>
            </w:pPr>
            <w:r/>
            <w:r>
              <w:rPr>
                <w:rFonts w:ascii="Times New Roman" w:hAnsi="Times New Roman"/>
                <w:b/>
                <w:sz w:val="20"/>
              </w:rPr>
              <w:t>Composant</w:t>
            </w:r>
          </w:p>
        </w:tc>
        <w:tc>
          <w:tcPr>
            <w:tcW w:type="dxa" w:w="3135"/>
            <w:shd w:fill="D9E2F3" w:val="clear"/>
          </w:tcPr>
          <w:p>
            <w:pPr>
              <w:jc w:val="center"/>
            </w:pPr>
            <w:r/>
            <w:r>
              <w:rPr>
                <w:rFonts w:ascii="Times New Roman" w:hAnsi="Times New Roman"/>
                <w:b/>
                <w:sz w:val="20"/>
              </w:rPr>
              <w:t>Test</w:t>
            </w:r>
          </w:p>
        </w:tc>
        <w:tc>
          <w:tcPr>
            <w:tcW w:type="dxa" w:w="3135"/>
            <w:shd w:fill="D9E2F3" w:val="clear"/>
          </w:tcPr>
          <w:p>
            <w:pPr>
              <w:jc w:val="center"/>
            </w:pPr>
            <w:r/>
            <w:r>
              <w:rPr>
                <w:rFonts w:ascii="Times New Roman" w:hAnsi="Times New Roman"/>
                <w:b/>
                <w:sz w:val="20"/>
              </w:rPr>
              <w:t>Resultat</w:t>
            </w:r>
          </w:p>
        </w:tc>
      </w:tr>
      <w:tr>
        <w:tc>
          <w:tcPr>
            <w:tcW w:type="dxa" w:w="3135"/>
          </w:tcPr>
          <w:p>
            <w:pPr>
              <w:jc w:val="center"/>
            </w:pPr>
            <w:r/>
            <w:r>
              <w:rPr>
                <w:rFonts w:ascii="Times New Roman" w:hAnsi="Times New Roman"/>
                <w:sz w:val="20"/>
              </w:rPr>
              <w:t>Simulateur capteurs</w:t>
            </w:r>
          </w:p>
        </w:tc>
        <w:tc>
          <w:tcPr>
            <w:tcW w:type="dxa" w:w="3135"/>
          </w:tcPr>
          <w:p>
            <w:pPr>
              <w:jc w:val="center"/>
            </w:pPr>
            <w:r/>
            <w:r>
              <w:rPr>
                <w:rFonts w:ascii="Times New Roman" w:hAnsi="Times New Roman"/>
                <w:sz w:val="20"/>
              </w:rPr>
              <w:t>Plages pH (4.5-8.0), EC (0.3-5.0), temp (5-40 C)</w:t>
            </w:r>
          </w:p>
        </w:tc>
        <w:tc>
          <w:tcPr>
            <w:tcW w:type="dxa" w:w="3135"/>
          </w:tcPr>
          <w:p>
            <w:pPr>
              <w:jc w:val="center"/>
            </w:pPr>
            <w:r/>
            <w:r>
              <w:rPr>
                <w:rFonts w:ascii="Times New Roman" w:hAnsi="Times New Roman"/>
                <w:sz w:val="20"/>
              </w:rPr>
              <w:t>Conforme</w:t>
            </w:r>
          </w:p>
        </w:tc>
      </w:tr>
      <w:tr>
        <w:tc>
          <w:tcPr>
            <w:tcW w:type="dxa" w:w="3135"/>
          </w:tcPr>
          <w:p>
            <w:pPr>
              <w:jc w:val="center"/>
            </w:pPr>
            <w:r/>
            <w:r>
              <w:rPr>
                <w:rFonts w:ascii="Times New Roman" w:hAnsi="Times New Roman"/>
                <w:sz w:val="20"/>
              </w:rPr>
              <w:t>Logique de controle</w:t>
            </w:r>
          </w:p>
        </w:tc>
        <w:tc>
          <w:tcPr>
            <w:tcW w:type="dxa" w:w="3135"/>
          </w:tcPr>
          <w:p>
            <w:pPr>
              <w:jc w:val="center"/>
            </w:pPr>
            <w:r/>
            <w:r>
              <w:rPr>
                <w:rFonts w:ascii="Times New Roman" w:hAnsi="Times New Roman"/>
                <w:sz w:val="20"/>
              </w:rPr>
              <w:t>Arret pompe quand pH hors plage</w:t>
            </w:r>
          </w:p>
        </w:tc>
        <w:tc>
          <w:tcPr>
            <w:tcW w:type="dxa" w:w="3135"/>
          </w:tcPr>
          <w:p>
            <w:pPr>
              <w:jc w:val="center"/>
            </w:pPr>
            <w:r/>
            <w:r>
              <w:rPr>
                <w:rFonts w:ascii="Times New Roman" w:hAnsi="Times New Roman"/>
                <w:sz w:val="20"/>
              </w:rPr>
              <w:t>Conforme</w:t>
            </w:r>
          </w:p>
        </w:tc>
      </w:tr>
      <w:tr>
        <w:tc>
          <w:tcPr>
            <w:tcW w:type="dxa" w:w="3135"/>
          </w:tcPr>
          <w:p>
            <w:pPr>
              <w:jc w:val="center"/>
            </w:pPr>
            <w:r/>
            <w:r>
              <w:rPr>
                <w:rFonts w:ascii="Times New Roman" w:hAnsi="Times New Roman"/>
                <w:sz w:val="20"/>
              </w:rPr>
              <w:t>Logique de controle</w:t>
            </w:r>
          </w:p>
        </w:tc>
        <w:tc>
          <w:tcPr>
            <w:tcW w:type="dxa" w:w="3135"/>
          </w:tcPr>
          <w:p>
            <w:pPr>
              <w:jc w:val="center"/>
            </w:pPr>
            <w:r/>
            <w:r>
              <w:rPr>
                <w:rFonts w:ascii="Times New Roman" w:hAnsi="Times New Roman"/>
                <w:sz w:val="20"/>
              </w:rPr>
              <w:t>Eclairage auto selon heures culture</w:t>
            </w:r>
          </w:p>
        </w:tc>
        <w:tc>
          <w:tcPr>
            <w:tcW w:type="dxa" w:w="3135"/>
          </w:tcPr>
          <w:p>
            <w:pPr>
              <w:jc w:val="center"/>
            </w:pPr>
            <w:r/>
            <w:r>
              <w:rPr>
                <w:rFonts w:ascii="Times New Roman" w:hAnsi="Times New Roman"/>
                <w:sz w:val="20"/>
              </w:rPr>
              <w:t>Conforme</w:t>
            </w:r>
          </w:p>
        </w:tc>
      </w:tr>
      <w:tr>
        <w:tc>
          <w:tcPr>
            <w:tcW w:type="dxa" w:w="3135"/>
          </w:tcPr>
          <w:p>
            <w:pPr>
              <w:jc w:val="center"/>
            </w:pPr>
            <w:r/>
            <w:r>
              <w:rPr>
                <w:rFonts w:ascii="Times New Roman" w:hAnsi="Times New Roman"/>
                <w:sz w:val="20"/>
              </w:rPr>
              <w:t>Anti-spam alertes</w:t>
            </w:r>
          </w:p>
        </w:tc>
        <w:tc>
          <w:tcPr>
            <w:tcW w:type="dxa" w:w="3135"/>
          </w:tcPr>
          <w:p>
            <w:pPr>
              <w:jc w:val="center"/>
            </w:pPr>
            <w:r/>
            <w:r>
              <w:rPr>
                <w:rFonts w:ascii="Times New Roman" w:hAnsi="Times New Roman"/>
                <w:sz w:val="20"/>
              </w:rPr>
              <w:t>Pas de doublon dans les 60 sec.</w:t>
            </w:r>
          </w:p>
        </w:tc>
        <w:tc>
          <w:tcPr>
            <w:tcW w:type="dxa" w:w="3135"/>
          </w:tcPr>
          <w:p>
            <w:pPr>
              <w:jc w:val="center"/>
            </w:pPr>
            <w:r/>
            <w:r>
              <w:rPr>
                <w:rFonts w:ascii="Times New Roman" w:hAnsi="Times New Roman"/>
                <w:sz w:val="20"/>
              </w:rPr>
              <w:t>Conforme</w:t>
            </w:r>
          </w:p>
        </w:tc>
      </w:tr>
      <w:tr>
        <w:tc>
          <w:tcPr>
            <w:tcW w:type="dxa" w:w="3135"/>
          </w:tcPr>
          <w:p>
            <w:pPr>
              <w:jc w:val="center"/>
            </w:pPr>
            <w:r/>
            <w:r>
              <w:rPr>
                <w:rFonts w:ascii="Times New Roman" w:hAnsi="Times New Roman"/>
                <w:sz w:val="20"/>
              </w:rPr>
              <w:t>API REST</w:t>
            </w:r>
          </w:p>
        </w:tc>
        <w:tc>
          <w:tcPr>
            <w:tcW w:type="dxa" w:w="3135"/>
          </w:tcPr>
          <w:p>
            <w:pPr>
              <w:jc w:val="center"/>
            </w:pPr>
            <w:r/>
            <w:r>
              <w:rPr>
                <w:rFonts w:ascii="Times New Roman" w:hAnsi="Times New Roman"/>
                <w:sz w:val="20"/>
              </w:rPr>
              <w:t>Reponse 200 pour les 12 endpoints</w:t>
            </w:r>
          </w:p>
        </w:tc>
        <w:tc>
          <w:tcPr>
            <w:tcW w:type="dxa" w:w="3135"/>
          </w:tcPr>
          <w:p>
            <w:pPr>
              <w:jc w:val="center"/>
            </w:pPr>
            <w:r/>
            <w:r>
              <w:rPr>
                <w:rFonts w:ascii="Times New Roman" w:hAnsi="Times New Roman"/>
                <w:sz w:val="20"/>
              </w:rPr>
              <w:t>Conforme</w:t>
            </w:r>
          </w:p>
        </w:tc>
      </w:tr>
      <w:tr>
        <w:tc>
          <w:tcPr>
            <w:tcW w:type="dxa" w:w="3135"/>
          </w:tcPr>
          <w:p>
            <w:pPr>
              <w:jc w:val="center"/>
            </w:pPr>
            <w:r/>
            <w:r>
              <w:rPr>
                <w:rFonts w:ascii="Times New Roman" w:hAnsi="Times New Roman"/>
                <w:sz w:val="20"/>
              </w:rPr>
              <w:t>Activation culture</w:t>
            </w:r>
          </w:p>
        </w:tc>
        <w:tc>
          <w:tcPr>
            <w:tcW w:type="dxa" w:w="3135"/>
          </w:tcPr>
          <w:p>
            <w:pPr>
              <w:jc w:val="center"/>
            </w:pPr>
            <w:r/>
            <w:r>
              <w:rPr>
                <w:rFonts w:ascii="Times New Roman" w:hAnsi="Times New Roman"/>
                <w:sz w:val="20"/>
              </w:rPr>
              <w:t>Seuils mis a jour correctement</w:t>
            </w:r>
          </w:p>
        </w:tc>
        <w:tc>
          <w:tcPr>
            <w:tcW w:type="dxa" w:w="3135"/>
          </w:tcPr>
          <w:p>
            <w:pPr>
              <w:jc w:val="center"/>
            </w:pPr>
            <w:r/>
            <w:r>
              <w:rPr>
                <w:rFonts w:ascii="Times New Roman" w:hAnsi="Times New Roman"/>
                <w:sz w:val="20"/>
              </w:rPr>
              <w:t>Conforme</w:t>
            </w:r>
          </w:p>
        </w:tc>
      </w:tr>
    </w:tbl>
    <w:p/>
    <w:p>
      <w:pPr>
        <w:pStyle w:val="Heading3"/>
      </w:pPr>
      <w:r>
        <w:t>6.2. Tests d'integration :</w:t>
      </w:r>
    </w:p>
    <w:p>
      <w:pPr>
        <w:pStyle w:val="ListBullet"/>
        <w:spacing w:after="60"/>
        <w:ind w:left="850"/>
      </w:pPr>
      <w:r>
        <w:rPr>
          <w:rFonts w:ascii="Times New Roman" w:hAnsi="Times New Roman"/>
          <w:sz w:val="24"/>
        </w:rPr>
        <w:t>Capteur -&gt; BDD : lectures enregistrees avec horodatage precis.</w:t>
      </w:r>
    </w:p>
    <w:p>
      <w:pPr>
        <w:pStyle w:val="ListBullet"/>
        <w:spacing w:after="60"/>
        <w:ind w:left="850"/>
      </w:pPr>
      <w:r>
        <w:rPr>
          <w:rFonts w:ascii="Times New Roman" w:hAnsi="Times New Roman"/>
          <w:sz w:val="24"/>
        </w:rPr>
        <w:t>Capteur -&gt; Alerte -&gt; Frontend : alerte visible en moins de 5 secondes.</w:t>
      </w:r>
    </w:p>
    <w:p>
      <w:pPr>
        <w:pStyle w:val="ListBullet"/>
        <w:spacing w:after="60"/>
        <w:ind w:left="850"/>
      </w:pPr>
      <w:r>
        <w:rPr>
          <w:rFonts w:ascii="Times New Roman" w:hAnsi="Times New Roman"/>
          <w:sz w:val="24"/>
        </w:rPr>
        <w:t>Frontend -&gt; API -&gt; Actionneur : commandes correctement relayees.</w:t>
      </w:r>
    </w:p>
    <w:p>
      <w:pPr>
        <w:pStyle w:val="ListBullet"/>
        <w:spacing w:after="60"/>
        <w:ind w:left="850"/>
      </w:pPr>
      <w:r>
        <w:rPr>
          <w:rFonts w:ascii="Times New Roman" w:hAnsi="Times New Roman"/>
          <w:sz w:val="24"/>
        </w:rPr>
        <w:t>Culture -&gt; Seuils -&gt; Controle : ajustement automatique valide.</w:t>
      </w:r>
    </w:p>
    <w:p>
      <w:pPr>
        <w:pStyle w:val="Heading3"/>
      </w:pPr>
      <w:r>
        <w:t>6.3. Tests de compatibilite :</w:t>
      </w:r>
    </w:p>
    <w:p>
      <w:pPr>
        <w:spacing w:before="200" w:after="120"/>
        <w:jc w:val="center"/>
      </w:pPr>
      <w:r>
        <w:rPr>
          <w:rFonts w:ascii="Times New Roman" w:hAnsi="Times New Roman"/>
          <w:b/>
          <w:sz w:val="22"/>
        </w:rPr>
        <w:t>Tableau 15 : Resultats des tests de compatibilite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jc w:val="center"/>
            </w:pPr>
            <w:r/>
            <w:r>
              <w:rPr>
                <w:rFonts w:ascii="Times New Roman" w:hAnsi="Times New Roman"/>
                <w:b/>
                <w:sz w:val="20"/>
              </w:rPr>
              <w:t>Appareil</w:t>
            </w:r>
          </w:p>
        </w:tc>
        <w:tc>
          <w:tcPr>
            <w:tcW w:type="dxa" w:w="3135"/>
            <w:shd w:fill="D9E2F3" w:val="clear"/>
          </w:tcPr>
          <w:p>
            <w:pPr>
              <w:jc w:val="center"/>
            </w:pPr>
            <w:r/>
            <w:r>
              <w:rPr>
                <w:rFonts w:ascii="Times New Roman" w:hAnsi="Times New Roman"/>
                <w:b/>
                <w:sz w:val="20"/>
              </w:rPr>
              <w:t>Resolution</w:t>
            </w:r>
          </w:p>
        </w:tc>
        <w:tc>
          <w:tcPr>
            <w:tcW w:type="dxa" w:w="3135"/>
            <w:shd w:fill="D9E2F3" w:val="clear"/>
          </w:tcPr>
          <w:p>
            <w:pPr>
              <w:jc w:val="center"/>
            </w:pPr>
            <w:r/>
            <w:r>
              <w:rPr>
                <w:rFonts w:ascii="Times New Roman" w:hAnsi="Times New Roman"/>
                <w:b/>
                <w:sz w:val="20"/>
              </w:rPr>
              <w:t>Resultat</w:t>
            </w:r>
          </w:p>
        </w:tc>
      </w:tr>
      <w:tr>
        <w:tc>
          <w:tcPr>
            <w:tcW w:type="dxa" w:w="3135"/>
          </w:tcPr>
          <w:p>
            <w:pPr>
              <w:jc w:val="center"/>
            </w:pPr>
            <w:r/>
            <w:r>
              <w:rPr>
                <w:rFonts w:ascii="Times New Roman" w:hAnsi="Times New Roman"/>
                <w:sz w:val="20"/>
              </w:rPr>
              <w:t>Smartphone Android</w:t>
            </w:r>
          </w:p>
        </w:tc>
        <w:tc>
          <w:tcPr>
            <w:tcW w:type="dxa" w:w="3135"/>
          </w:tcPr>
          <w:p>
            <w:pPr>
              <w:jc w:val="center"/>
            </w:pPr>
            <w:r/>
            <w:r>
              <w:rPr>
                <w:rFonts w:ascii="Times New Roman" w:hAnsi="Times New Roman"/>
                <w:sz w:val="20"/>
              </w:rPr>
              <w:t>360 x 640 px</w:t>
            </w:r>
          </w:p>
        </w:tc>
        <w:tc>
          <w:tcPr>
            <w:tcW w:type="dxa" w:w="3135"/>
          </w:tcPr>
          <w:p>
            <w:pPr>
              <w:jc w:val="center"/>
            </w:pPr>
            <w:r/>
            <w:r>
              <w:rPr>
                <w:rFonts w:ascii="Times New Roman" w:hAnsi="Times New Roman"/>
                <w:sz w:val="20"/>
              </w:rPr>
              <w:t>Affichage correct</w:t>
            </w:r>
          </w:p>
        </w:tc>
      </w:tr>
      <w:tr>
        <w:tc>
          <w:tcPr>
            <w:tcW w:type="dxa" w:w="3135"/>
          </w:tcPr>
          <w:p>
            <w:pPr>
              <w:jc w:val="center"/>
            </w:pPr>
            <w:r/>
            <w:r>
              <w:rPr>
                <w:rFonts w:ascii="Times New Roman" w:hAnsi="Times New Roman"/>
                <w:sz w:val="20"/>
              </w:rPr>
              <w:t>Smartphone (grand)</w:t>
            </w:r>
          </w:p>
        </w:tc>
        <w:tc>
          <w:tcPr>
            <w:tcW w:type="dxa" w:w="3135"/>
          </w:tcPr>
          <w:p>
            <w:pPr>
              <w:jc w:val="center"/>
            </w:pPr>
            <w:r/>
            <w:r>
              <w:rPr>
                <w:rFonts w:ascii="Times New Roman" w:hAnsi="Times New Roman"/>
                <w:sz w:val="20"/>
              </w:rPr>
              <w:t>412 x 915 px</w:t>
            </w:r>
          </w:p>
        </w:tc>
        <w:tc>
          <w:tcPr>
            <w:tcW w:type="dxa" w:w="3135"/>
          </w:tcPr>
          <w:p>
            <w:pPr>
              <w:jc w:val="center"/>
            </w:pPr>
            <w:r/>
            <w:r>
              <w:rPr>
                <w:rFonts w:ascii="Times New Roman" w:hAnsi="Times New Roman"/>
                <w:sz w:val="20"/>
              </w:rPr>
              <w:t>Adaptation responsive</w:t>
            </w:r>
          </w:p>
        </w:tc>
      </w:tr>
      <w:tr>
        <w:tc>
          <w:tcPr>
            <w:tcW w:type="dxa" w:w="3135"/>
          </w:tcPr>
          <w:p>
            <w:pPr>
              <w:jc w:val="center"/>
            </w:pPr>
            <w:r/>
            <w:r>
              <w:rPr>
                <w:rFonts w:ascii="Times New Roman" w:hAnsi="Times New Roman"/>
                <w:sz w:val="20"/>
              </w:rPr>
              <w:t>Chrome Desktop</w:t>
            </w:r>
          </w:p>
        </w:tc>
        <w:tc>
          <w:tcPr>
            <w:tcW w:type="dxa" w:w="3135"/>
          </w:tcPr>
          <w:p>
            <w:pPr>
              <w:jc w:val="center"/>
            </w:pPr>
            <w:r/>
            <w:r>
              <w:rPr>
                <w:rFonts w:ascii="Times New Roman" w:hAnsi="Times New Roman"/>
                <w:sz w:val="20"/>
              </w:rPr>
              <w:t>1920 x 1080 px</w:t>
            </w:r>
          </w:p>
        </w:tc>
        <w:tc>
          <w:tcPr>
            <w:tcW w:type="dxa" w:w="3135"/>
          </w:tcPr>
          <w:p>
            <w:pPr>
              <w:jc w:val="center"/>
            </w:pPr>
            <w:r/>
            <w:r>
              <w:rPr>
                <w:rFonts w:ascii="Times New Roman" w:hAnsi="Times New Roman"/>
                <w:sz w:val="20"/>
              </w:rPr>
              <w:t>Centre 480px max-width</w:t>
            </w:r>
          </w:p>
        </w:tc>
      </w:tr>
      <w:tr>
        <w:tc>
          <w:tcPr>
            <w:tcW w:type="dxa" w:w="3135"/>
          </w:tcPr>
          <w:p>
            <w:pPr>
              <w:jc w:val="center"/>
            </w:pPr>
            <w:r/>
            <w:r>
              <w:rPr>
                <w:rFonts w:ascii="Times New Roman" w:hAnsi="Times New Roman"/>
                <w:sz w:val="20"/>
              </w:rPr>
              <w:t>Firefox</w:t>
            </w:r>
          </w:p>
        </w:tc>
        <w:tc>
          <w:tcPr>
            <w:tcW w:type="dxa" w:w="3135"/>
          </w:tcPr>
          <w:p>
            <w:pPr>
              <w:jc w:val="center"/>
            </w:pPr>
            <w:r/>
            <w:r>
              <w:rPr>
                <w:rFonts w:ascii="Times New Roman" w:hAnsi="Times New Roman"/>
                <w:sz w:val="20"/>
              </w:rPr>
              <w:t>1920 x 1080 px</w:t>
            </w:r>
          </w:p>
        </w:tc>
        <w:tc>
          <w:tcPr>
            <w:tcW w:type="dxa" w:w="3135"/>
          </w:tcPr>
          <w:p>
            <w:pPr>
              <w:jc w:val="center"/>
            </w:pPr>
            <w:r/>
            <w:r>
              <w:rPr>
                <w:rFonts w:ascii="Times New Roman" w:hAnsi="Times New Roman"/>
                <w:sz w:val="20"/>
              </w:rPr>
              <w:t>Compatible</w:t>
            </w:r>
          </w:p>
        </w:tc>
      </w:tr>
      <w:tr>
        <w:tc>
          <w:tcPr>
            <w:tcW w:type="dxa" w:w="3135"/>
          </w:tcPr>
          <w:p>
            <w:pPr>
              <w:jc w:val="center"/>
            </w:pPr>
            <w:r/>
            <w:r>
              <w:rPr>
                <w:rFonts w:ascii="Times New Roman" w:hAnsi="Times New Roman"/>
                <w:sz w:val="20"/>
              </w:rPr>
              <w:t>Edge</w:t>
            </w:r>
          </w:p>
        </w:tc>
        <w:tc>
          <w:tcPr>
            <w:tcW w:type="dxa" w:w="3135"/>
          </w:tcPr>
          <w:p>
            <w:pPr>
              <w:jc w:val="center"/>
            </w:pPr>
            <w:r/>
            <w:r>
              <w:rPr>
                <w:rFonts w:ascii="Times New Roman" w:hAnsi="Times New Roman"/>
                <w:sz w:val="20"/>
              </w:rPr>
              <w:t>1920 x 1080 px</w:t>
            </w:r>
          </w:p>
        </w:tc>
        <w:tc>
          <w:tcPr>
            <w:tcW w:type="dxa" w:w="3135"/>
          </w:tcPr>
          <w:p>
            <w:pPr>
              <w:jc w:val="center"/>
            </w:pPr>
            <w:r/>
            <w:r>
              <w:rPr>
                <w:rFonts w:ascii="Times New Roman" w:hAnsi="Times New Roman"/>
                <w:sz w:val="20"/>
              </w:rPr>
              <w:t>Compatible</w:t>
            </w:r>
          </w:p>
        </w:tc>
      </w:tr>
    </w:tbl>
    <w:p/>
    <w:p>
      <w:pPr>
        <w:pStyle w:val="Heading3"/>
      </w:pPr>
      <w:r>
        <w:t>6.4. Validation des cas d'utilisation :</w:t>
      </w:r>
    </w:p>
    <w:p>
      <w:pPr>
        <w:spacing w:before="200" w:after="120"/>
        <w:jc w:val="center"/>
      </w:pPr>
      <w:r>
        <w:rPr>
          <w:rFonts w:ascii="Times New Roman" w:hAnsi="Times New Roman"/>
          <w:b/>
          <w:sz w:val="22"/>
        </w:rPr>
        <w:t>Tableau 16 : Validation des cas d'utilisation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jc w:val="center"/>
            </w:pPr>
            <w:r/>
            <w:r>
              <w:rPr>
                <w:rFonts w:ascii="Times New Roman" w:hAnsi="Times New Roman"/>
                <w:b/>
                <w:sz w:val="20"/>
              </w:rPr>
              <w:t>Cas d'utilisation</w:t>
            </w:r>
          </w:p>
        </w:tc>
        <w:tc>
          <w:tcPr>
            <w:tcW w:type="dxa" w:w="3135"/>
            <w:shd w:fill="D9E2F3" w:val="clear"/>
          </w:tcPr>
          <w:p>
            <w:pPr>
              <w:jc w:val="center"/>
            </w:pPr>
            <w:r/>
            <w:r>
              <w:rPr>
                <w:rFonts w:ascii="Times New Roman" w:hAnsi="Times New Roman"/>
                <w:b/>
                <w:sz w:val="20"/>
              </w:rPr>
              <w:t>Scenario teste</w:t>
            </w:r>
          </w:p>
        </w:tc>
        <w:tc>
          <w:tcPr>
            <w:tcW w:type="dxa" w:w="3135"/>
            <w:shd w:fill="D9E2F3" w:val="clear"/>
          </w:tcPr>
          <w:p>
            <w:pPr>
              <w:jc w:val="center"/>
            </w:pPr>
            <w:r/>
            <w:r>
              <w:rPr>
                <w:rFonts w:ascii="Times New Roman" w:hAnsi="Times New Roman"/>
                <w:b/>
                <w:sz w:val="20"/>
              </w:rPr>
              <w:t>Resultat</w:t>
            </w:r>
          </w:p>
        </w:tc>
      </w:tr>
      <w:tr>
        <w:tc>
          <w:tcPr>
            <w:tcW w:type="dxa" w:w="3135"/>
          </w:tcPr>
          <w:p>
            <w:pPr>
              <w:jc w:val="center"/>
            </w:pPr>
            <w:r/>
            <w:r>
              <w:rPr>
                <w:rFonts w:ascii="Times New Roman" w:hAnsi="Times New Roman"/>
                <w:sz w:val="20"/>
              </w:rPr>
              <w:t>Consulter capteurs</w:t>
            </w:r>
          </w:p>
        </w:tc>
        <w:tc>
          <w:tcPr>
            <w:tcW w:type="dxa" w:w="3135"/>
          </w:tcPr>
          <w:p>
            <w:pPr>
              <w:jc w:val="center"/>
            </w:pPr>
            <w:r/>
            <w:r>
              <w:rPr>
                <w:rFonts w:ascii="Times New Roman" w:hAnsi="Times New Roman"/>
                <w:sz w:val="20"/>
              </w:rPr>
              <w:t>Dashboard : 4 jauges avec valeurs actuelles</w:t>
            </w:r>
          </w:p>
        </w:tc>
        <w:tc>
          <w:tcPr>
            <w:tcW w:type="dxa" w:w="3135"/>
          </w:tcPr>
          <w:p>
            <w:pPr>
              <w:jc w:val="center"/>
            </w:pPr>
            <w:r/>
            <w:r>
              <w:rPr>
                <w:rFonts w:ascii="Times New Roman" w:hAnsi="Times New Roman"/>
                <w:sz w:val="20"/>
              </w:rPr>
              <w:t>Valide</w:t>
            </w:r>
          </w:p>
        </w:tc>
      </w:tr>
      <w:tr>
        <w:tc>
          <w:tcPr>
            <w:tcW w:type="dxa" w:w="3135"/>
          </w:tcPr>
          <w:p>
            <w:pPr>
              <w:jc w:val="center"/>
            </w:pPr>
            <w:r/>
            <w:r>
              <w:rPr>
                <w:rFonts w:ascii="Times New Roman" w:hAnsi="Times New Roman"/>
                <w:sz w:val="20"/>
              </w:rPr>
              <w:t>Demarrer/arreter pompe</w:t>
            </w:r>
          </w:p>
        </w:tc>
        <w:tc>
          <w:tcPr>
            <w:tcW w:type="dxa" w:w="3135"/>
          </w:tcPr>
          <w:p>
            <w:pPr>
              <w:jc w:val="center"/>
            </w:pPr>
            <w:r/>
            <w:r>
              <w:rPr>
                <w:rFonts w:ascii="Times New Roman" w:hAnsi="Times New Roman"/>
                <w:sz w:val="20"/>
              </w:rPr>
              <w:t>Toggle pompe : etat mis a jour</w:t>
            </w:r>
          </w:p>
        </w:tc>
        <w:tc>
          <w:tcPr>
            <w:tcW w:type="dxa" w:w="3135"/>
          </w:tcPr>
          <w:p>
            <w:pPr>
              <w:jc w:val="center"/>
            </w:pPr>
            <w:r/>
            <w:r>
              <w:rPr>
                <w:rFonts w:ascii="Times New Roman" w:hAnsi="Times New Roman"/>
                <w:sz w:val="20"/>
              </w:rPr>
              <w:t>Valide</w:t>
            </w:r>
          </w:p>
        </w:tc>
      </w:tr>
      <w:tr>
        <w:tc>
          <w:tcPr>
            <w:tcW w:type="dxa" w:w="3135"/>
          </w:tcPr>
          <w:p>
            <w:pPr>
              <w:jc w:val="center"/>
            </w:pPr>
            <w:r/>
            <w:r>
              <w:rPr>
                <w:rFonts w:ascii="Times New Roman" w:hAnsi="Times New Roman"/>
                <w:sz w:val="20"/>
              </w:rPr>
              <w:t>Controler eclairage</w:t>
            </w:r>
          </w:p>
        </w:tc>
        <w:tc>
          <w:tcPr>
            <w:tcW w:type="dxa" w:w="3135"/>
          </w:tcPr>
          <w:p>
            <w:pPr>
              <w:jc w:val="center"/>
            </w:pPr>
            <w:r/>
            <w:r>
              <w:rPr>
                <w:rFonts w:ascii="Times New Roman" w:hAnsi="Times New Roman"/>
                <w:sz w:val="20"/>
              </w:rPr>
              <w:t>Toggle eclairage : changement immediat</w:t>
            </w:r>
          </w:p>
        </w:tc>
        <w:tc>
          <w:tcPr>
            <w:tcW w:type="dxa" w:w="3135"/>
          </w:tcPr>
          <w:p>
            <w:pPr>
              <w:jc w:val="center"/>
            </w:pPr>
            <w:r/>
            <w:r>
              <w:rPr>
                <w:rFonts w:ascii="Times New Roman" w:hAnsi="Times New Roman"/>
                <w:sz w:val="20"/>
              </w:rPr>
              <w:t>Valide</w:t>
            </w:r>
          </w:p>
        </w:tc>
      </w:tr>
      <w:tr>
        <w:tc>
          <w:tcPr>
            <w:tcW w:type="dxa" w:w="3135"/>
          </w:tcPr>
          <w:p>
            <w:pPr>
              <w:jc w:val="center"/>
            </w:pPr>
            <w:r/>
            <w:r>
              <w:rPr>
                <w:rFonts w:ascii="Times New Roman" w:hAnsi="Times New Roman"/>
                <w:sz w:val="20"/>
              </w:rPr>
              <w:t>Regler consignes</w:t>
            </w:r>
          </w:p>
        </w:tc>
        <w:tc>
          <w:tcPr>
            <w:tcW w:type="dxa" w:w="3135"/>
          </w:tcPr>
          <w:p>
            <w:pPr>
              <w:jc w:val="center"/>
            </w:pPr>
            <w:r/>
            <w:r>
              <w:rPr>
                <w:rFonts w:ascii="Times New Roman" w:hAnsi="Times New Roman"/>
                <w:sz w:val="20"/>
              </w:rPr>
              <w:t>Curseurs pH/EC appliques</w:t>
            </w:r>
          </w:p>
        </w:tc>
        <w:tc>
          <w:tcPr>
            <w:tcW w:type="dxa" w:w="3135"/>
          </w:tcPr>
          <w:p>
            <w:pPr>
              <w:jc w:val="center"/>
            </w:pPr>
            <w:r/>
            <w:r>
              <w:rPr>
                <w:rFonts w:ascii="Times New Roman" w:hAnsi="Times New Roman"/>
                <w:sz w:val="20"/>
              </w:rPr>
              <w:t>Valide</w:t>
            </w:r>
          </w:p>
        </w:tc>
      </w:tr>
      <w:tr>
        <w:tc>
          <w:tcPr>
            <w:tcW w:type="dxa" w:w="3135"/>
          </w:tcPr>
          <w:p>
            <w:pPr>
              <w:jc w:val="center"/>
            </w:pPr>
            <w:r/>
            <w:r>
              <w:rPr>
                <w:rFonts w:ascii="Times New Roman" w:hAnsi="Times New Roman"/>
                <w:sz w:val="20"/>
              </w:rPr>
              <w:t>Changer de culture</w:t>
            </w:r>
          </w:p>
        </w:tc>
        <w:tc>
          <w:tcPr>
            <w:tcW w:type="dxa" w:w="3135"/>
          </w:tcPr>
          <w:p>
            <w:pPr>
              <w:jc w:val="center"/>
            </w:pPr>
            <w:r/>
            <w:r>
              <w:rPr>
                <w:rFonts w:ascii="Times New Roman" w:hAnsi="Times New Roman"/>
                <w:sz w:val="20"/>
              </w:rPr>
              <w:t>Selection Fraise : seuils ajustes</w:t>
            </w:r>
          </w:p>
        </w:tc>
        <w:tc>
          <w:tcPr>
            <w:tcW w:type="dxa" w:w="3135"/>
          </w:tcPr>
          <w:p>
            <w:pPr>
              <w:jc w:val="center"/>
            </w:pPr>
            <w:r/>
            <w:r>
              <w:rPr>
                <w:rFonts w:ascii="Times New Roman" w:hAnsi="Times New Roman"/>
                <w:sz w:val="20"/>
              </w:rPr>
              <w:t>Valide</w:t>
            </w:r>
          </w:p>
        </w:tc>
      </w:tr>
      <w:tr>
        <w:tc>
          <w:tcPr>
            <w:tcW w:type="dxa" w:w="3135"/>
          </w:tcPr>
          <w:p>
            <w:pPr>
              <w:jc w:val="center"/>
            </w:pPr>
            <w:r/>
            <w:r>
              <w:rPr>
                <w:rFonts w:ascii="Times New Roman" w:hAnsi="Times New Roman"/>
                <w:sz w:val="20"/>
              </w:rPr>
              <w:t>Consulter alertes</w:t>
            </w:r>
          </w:p>
        </w:tc>
        <w:tc>
          <w:tcPr>
            <w:tcW w:type="dxa" w:w="3135"/>
          </w:tcPr>
          <w:p>
            <w:pPr>
              <w:jc w:val="center"/>
            </w:pPr>
            <w:r/>
            <w:r>
              <w:rPr>
                <w:rFonts w:ascii="Times New Roman" w:hAnsi="Times New Roman"/>
                <w:sz w:val="20"/>
              </w:rPr>
              <w:t>Liste avec acquittement</w:t>
            </w:r>
          </w:p>
        </w:tc>
        <w:tc>
          <w:tcPr>
            <w:tcW w:type="dxa" w:w="3135"/>
          </w:tcPr>
          <w:p>
            <w:pPr>
              <w:jc w:val="center"/>
            </w:pPr>
            <w:r/>
            <w:r>
              <w:rPr>
                <w:rFonts w:ascii="Times New Roman" w:hAnsi="Times New Roman"/>
                <w:sz w:val="20"/>
              </w:rPr>
              <w:t>Valide</w:t>
            </w:r>
          </w:p>
        </w:tc>
      </w:tr>
      <w:tr>
        <w:tc>
          <w:tcPr>
            <w:tcW w:type="dxa" w:w="3135"/>
          </w:tcPr>
          <w:p>
            <w:pPr>
              <w:jc w:val="center"/>
            </w:pPr>
            <w:r/>
            <w:r>
              <w:rPr>
                <w:rFonts w:ascii="Times New Roman" w:hAnsi="Times New Roman"/>
                <w:sz w:val="20"/>
              </w:rPr>
              <w:t>Consulter historique</w:t>
            </w:r>
          </w:p>
        </w:tc>
        <w:tc>
          <w:tcPr>
            <w:tcW w:type="dxa" w:w="3135"/>
          </w:tcPr>
          <w:p>
            <w:pPr>
              <w:jc w:val="center"/>
            </w:pPr>
            <w:r/>
            <w:r>
              <w:rPr>
                <w:rFonts w:ascii="Times New Roman" w:hAnsi="Times New Roman"/>
                <w:sz w:val="20"/>
              </w:rPr>
              <w:t>Graphique + statistiques</w:t>
            </w:r>
          </w:p>
        </w:tc>
        <w:tc>
          <w:tcPr>
            <w:tcW w:type="dxa" w:w="3135"/>
          </w:tcPr>
          <w:p>
            <w:pPr>
              <w:jc w:val="center"/>
            </w:pPr>
            <w:r/>
            <w:r>
              <w:rPr>
                <w:rFonts w:ascii="Times New Roman" w:hAnsi="Times New Roman"/>
                <w:sz w:val="20"/>
              </w:rPr>
              <w:t>Valide</w:t>
            </w:r>
          </w:p>
        </w:tc>
      </w:tr>
    </w:tbl>
    <w:p/>
    <w:p>
      <w:pPr>
        <w:spacing w:after="120" w:line="360" w:lineRule="auto"/>
        <w:ind w:firstLine="709"/>
      </w:pPr>
      <w:r>
        <w:rPr>
          <w:rFonts w:ascii="Times New Roman" w:hAnsi="Times New Roman"/>
          <w:b/>
          <w:i w:val="0"/>
          <w:sz w:val="24"/>
        </w:rPr>
        <w:t>Les figures suivantes montrent l'application lors des tests :</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3"/>
          </w:tcPr>
          <w:p>
            <w:pPr>
              <w:jc w:val="center"/>
            </w:pPr>
            <w:r/>
            <w:r>
              <w:drawing>
                <wp:inline xmlns:a="http://schemas.openxmlformats.org/drawingml/2006/main" xmlns:pic="http://schemas.openxmlformats.org/drawingml/2006/picture">
                  <wp:extent cx="2011680" cy="4353482"/>
                  <wp:docPr id="16" name="Picture 16"/>
                  <wp:cNvGraphicFramePr>
                    <a:graphicFrameLocks noChangeAspect="1"/>
                  </wp:cNvGraphicFramePr>
                  <a:graphic>
                    <a:graphicData uri="http://schemas.openxmlformats.org/drawingml/2006/picture">
                      <pic:pic>
                        <pic:nvPicPr>
                          <pic:cNvPr id="0" name="02_dashboard.png"/>
                          <pic:cNvPicPr/>
                        </pic:nvPicPr>
                        <pic:blipFill>
                          <a:blip r:embed="rId13"/>
                          <a:stretch>
                            <a:fillRect/>
                          </a:stretch>
                        </pic:blipFill>
                        <pic:spPr>
                          <a:xfrm>
                            <a:off x="0" y="0"/>
                            <a:ext cx="2011680" cy="4353482"/>
                          </a:xfrm>
                          <a:prstGeom prst="rect"/>
                        </pic:spPr>
                      </pic:pic>
                    </a:graphicData>
                  </a:graphic>
                </wp:inline>
              </w:drawing>
            </w:r>
          </w:p>
        </w:tc>
        <w:tc>
          <w:tcPr>
            <w:tcW w:type="dxa" w:w="4703"/>
          </w:tcPr>
          <w:p>
            <w:pPr>
              <w:jc w:val="center"/>
            </w:pPr>
            <w:r/>
            <w:r>
              <w:drawing>
                <wp:inline xmlns:a="http://schemas.openxmlformats.org/drawingml/2006/main" xmlns:pic="http://schemas.openxmlformats.org/drawingml/2006/picture">
                  <wp:extent cx="2011680" cy="4353482"/>
                  <wp:docPr id="17" name="Picture 17"/>
                  <wp:cNvGraphicFramePr>
                    <a:graphicFrameLocks noChangeAspect="1"/>
                  </wp:cNvGraphicFramePr>
                  <a:graphic>
                    <a:graphicData uri="http://schemas.openxmlformats.org/drawingml/2006/picture">
                      <pic:pic>
                        <pic:nvPicPr>
                          <pic:cNvPr id="0" name="10_dashboard_final.png"/>
                          <pic:cNvPicPr/>
                        </pic:nvPicPr>
                        <pic:blipFill>
                          <a:blip r:embed="rId24"/>
                          <a:stretch>
                            <a:fillRect/>
                          </a:stretch>
                        </pic:blipFill>
                        <pic:spPr>
                          <a:xfrm>
                            <a:off x="0" y="0"/>
                            <a:ext cx="2011680" cy="4353482"/>
                          </a:xfrm>
                          <a:prstGeom prst="rect"/>
                        </pic:spPr>
                      </pic:pic>
                    </a:graphicData>
                  </a:graphic>
                </wp:inline>
              </w:drawing>
            </w:r>
          </w:p>
        </w:tc>
      </w:tr>
    </w:tbl>
    <w:p>
      <w:pPr>
        <w:spacing w:after="240"/>
        <w:jc w:val="center"/>
      </w:pPr>
      <w:r>
        <w:rPr>
          <w:rFonts w:ascii="Times New Roman" w:hAnsi="Times New Roman"/>
          <w:b/>
          <w:sz w:val="22"/>
        </w:rPr>
        <w:t>Fig. 35 : Dashboard au demarrage (gauche) et apres simulation (droite)</w:t>
      </w:r>
    </w:p>
    <w:p>
      <w:pPr>
        <w:pStyle w:val="Heading2"/>
      </w:pPr>
      <w:r>
        <w:t>7. Conclusion :</w:t>
      </w:r>
    </w:p>
    <w:p>
      <w:pPr>
        <w:spacing w:after="120" w:line="360" w:lineRule="auto"/>
        <w:ind w:firstLine="709"/>
      </w:pPr>
      <w:r>
        <w:rPr>
          <w:rFonts w:ascii="Times New Roman" w:hAnsi="Times New Roman"/>
          <w:b w:val="0"/>
          <w:i w:val="0"/>
          <w:sz w:val="24"/>
        </w:rPr>
        <w:t>Dans ce chapitre, nous avons presente la conception et le developpement de l'application mobile HydroNFT. L'application, developpee avec des technologies web modernes (JavaScript, Node.js, Chart.js), offre une experience utilisateur complete et intuitive a travers 5 ecrans principaux.</w:t>
      </w:r>
    </w:p>
    <w:p>
      <w:pPr>
        <w:spacing w:after="120" w:line="360" w:lineRule="auto"/>
        <w:ind w:firstLine="709"/>
      </w:pPr>
      <w:r>
        <w:rPr>
          <w:rFonts w:ascii="Times New Roman" w:hAnsi="Times New Roman"/>
          <w:b w:val="0"/>
          <w:i w:val="0"/>
          <w:sz w:val="24"/>
        </w:rPr>
        <w:t>Les diagrammes UML (cas d'utilisation, sequences, activite) formalisent les interactions entre l'utilisateur, l'application et le systeme physique. Le schema de la base de donnees et l'architecture de deploiement completent la documentation technique de la solution.</w:t>
      </w:r>
    </w:p>
    <w:p>
      <w:pPr>
        <w:spacing w:after="120" w:line="360" w:lineRule="auto"/>
        <w:ind w:firstLine="709"/>
      </w:pPr>
      <w:r>
        <w:rPr>
          <w:rFonts w:ascii="Times New Roman" w:hAnsi="Times New Roman"/>
          <w:b w:val="0"/>
          <w:i w:val="0"/>
          <w:sz w:val="24"/>
        </w:rPr>
        <w:t>La communication Wi-Fi entre l'application et l'ESP32 garantit une connexion fiable, et les tests realises confirment le bon fonctionnement de l'ensemble de la chaine, de la collecte des donnees jusqu'a leur affichage dans l'interface.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20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